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15764" w14:textId="580C9891" w:rsidR="00921854" w:rsidRPr="00921854" w:rsidRDefault="00921854" w:rsidP="00921854">
      <w:pPr>
        <w:tabs>
          <w:tab w:val="right" w:pos="20000"/>
        </w:tabs>
        <w:spacing w:after="0"/>
        <w:rPr>
          <w:rFonts w:ascii="Arial" w:eastAsia="MS Mincho" w:hAnsi="Arial" w:cs="Arial"/>
          <w:b/>
          <w:noProof/>
          <w:sz w:val="24"/>
          <w:szCs w:val="24"/>
        </w:rPr>
      </w:pPr>
      <w:r w:rsidRPr="00921854">
        <w:rPr>
          <w:rFonts w:ascii="Arial" w:hAnsi="Arial"/>
          <w:b/>
          <w:sz w:val="24"/>
        </w:rPr>
        <w:t>3GPP TSG-</w:t>
      </w:r>
      <w:r w:rsidR="001D73BC">
        <w:rPr>
          <w:rFonts w:ascii="Arial" w:hAnsi="Arial"/>
          <w:b/>
          <w:sz w:val="24"/>
        </w:rPr>
        <w:fldChar w:fldCharType="begin"/>
      </w:r>
      <w:r w:rsidR="001D73BC">
        <w:rPr>
          <w:rFonts w:ascii="Arial" w:hAnsi="Arial"/>
          <w:b/>
          <w:sz w:val="24"/>
        </w:rPr>
        <w:instrText xml:space="preserve"> DOCPROPERTY  TSG/WGRef  \* MERGEFORMAT </w:instrText>
      </w:r>
      <w:r w:rsidR="001D73BC">
        <w:rPr>
          <w:rFonts w:ascii="Arial" w:hAnsi="Arial"/>
          <w:b/>
          <w:sz w:val="24"/>
        </w:rPr>
        <w:fldChar w:fldCharType="separate"/>
      </w:r>
      <w:r w:rsidR="00155662">
        <w:rPr>
          <w:rFonts w:ascii="Arial" w:hAnsi="Arial"/>
          <w:b/>
          <w:sz w:val="24"/>
        </w:rPr>
        <w:t>RAN WG4</w:t>
      </w:r>
      <w:r w:rsidR="001D73BC">
        <w:rPr>
          <w:rFonts w:ascii="Arial" w:hAnsi="Arial"/>
          <w:b/>
          <w:sz w:val="24"/>
        </w:rPr>
        <w:fldChar w:fldCharType="end"/>
      </w:r>
      <w:r w:rsidRPr="00921854">
        <w:rPr>
          <w:rFonts w:ascii="Arial" w:hAnsi="Arial"/>
          <w:b/>
          <w:sz w:val="24"/>
        </w:rPr>
        <w:t xml:space="preserve"> Meeting #</w:t>
      </w:r>
      <w:r w:rsidR="001D73BC">
        <w:rPr>
          <w:rFonts w:ascii="Arial" w:hAnsi="Arial"/>
          <w:b/>
          <w:sz w:val="24"/>
        </w:rPr>
        <w:fldChar w:fldCharType="begin"/>
      </w:r>
      <w:r w:rsidR="001D73BC">
        <w:rPr>
          <w:rFonts w:ascii="Arial" w:hAnsi="Arial"/>
          <w:b/>
          <w:sz w:val="24"/>
        </w:rPr>
        <w:instrText xml:space="preserve"> DOCPROPERTY  MtgSeq  \* MERGEFORMAT </w:instrText>
      </w:r>
      <w:r w:rsidR="001D73BC">
        <w:rPr>
          <w:rFonts w:ascii="Arial" w:hAnsi="Arial"/>
          <w:b/>
          <w:sz w:val="24"/>
        </w:rPr>
        <w:fldChar w:fldCharType="separate"/>
      </w:r>
      <w:r w:rsidR="00155662">
        <w:rPr>
          <w:rFonts w:ascii="Arial" w:hAnsi="Arial"/>
          <w:b/>
          <w:sz w:val="24"/>
        </w:rPr>
        <w:t>112bis</w:t>
      </w:r>
      <w:r w:rsidR="001D73BC">
        <w:rPr>
          <w:rFonts w:ascii="Arial" w:hAnsi="Arial"/>
          <w:b/>
          <w:sz w:val="24"/>
        </w:rPr>
        <w:fldChar w:fldCharType="end"/>
      </w:r>
      <w:r w:rsidRPr="00921854">
        <w:rPr>
          <w:rFonts w:ascii="Arial" w:hAnsi="Arial"/>
          <w:b/>
          <w:sz w:val="24"/>
        </w:rPr>
        <w:tab/>
      </w:r>
      <w:r w:rsidR="002F711A">
        <w:rPr>
          <w:rFonts w:ascii="Arial" w:hAnsi="Arial"/>
          <w:b/>
          <w:sz w:val="24"/>
        </w:rPr>
        <w:fldChar w:fldCharType="begin"/>
      </w:r>
      <w:r w:rsidR="002F711A">
        <w:rPr>
          <w:rFonts w:ascii="Arial" w:hAnsi="Arial"/>
          <w:b/>
          <w:sz w:val="24"/>
        </w:rPr>
        <w:instrText xml:space="preserve"> DOCPROPERTY  Tdoc#  \* MERGEFORMAT </w:instrText>
      </w:r>
      <w:r w:rsidR="002F711A">
        <w:rPr>
          <w:rFonts w:ascii="Arial" w:hAnsi="Arial"/>
          <w:b/>
          <w:sz w:val="24"/>
        </w:rPr>
        <w:fldChar w:fldCharType="separate"/>
      </w:r>
      <w:r w:rsidR="00155662">
        <w:rPr>
          <w:rFonts w:ascii="Arial" w:hAnsi="Arial"/>
          <w:b/>
          <w:sz w:val="24"/>
        </w:rPr>
        <w:t>R4-24</w:t>
      </w:r>
      <w:r w:rsidR="005D71EB">
        <w:rPr>
          <w:rFonts w:ascii="Arial" w:hAnsi="Arial"/>
          <w:b/>
          <w:sz w:val="24"/>
        </w:rPr>
        <w:t>15633</w:t>
      </w:r>
      <w:r w:rsidR="002F711A">
        <w:rPr>
          <w:rFonts w:ascii="Arial" w:hAnsi="Arial"/>
          <w:b/>
          <w:sz w:val="24"/>
        </w:rPr>
        <w:fldChar w:fldCharType="end"/>
      </w:r>
    </w:p>
    <w:p w14:paraId="09B24F27" w14:textId="66CB146E" w:rsidR="00921854" w:rsidRPr="00921854" w:rsidRDefault="005C55D4" w:rsidP="00921854">
      <w:pPr>
        <w:spacing w:after="120"/>
        <w:outlineLvl w:val="0"/>
        <w:rPr>
          <w:rFonts w:ascii="Arial" w:eastAsia="MS Mincho" w:hAnsi="Arial"/>
          <w:b/>
          <w:noProof/>
          <w:sz w:val="24"/>
        </w:rPr>
      </w:pPr>
      <w:r>
        <w:rPr>
          <w:rFonts w:ascii="Arial" w:eastAsia="MS Mincho" w:hAnsi="Arial"/>
          <w:b/>
          <w:noProof/>
          <w:sz w:val="24"/>
        </w:rPr>
        <w:fldChar w:fldCharType="begin"/>
      </w:r>
      <w:r>
        <w:rPr>
          <w:rFonts w:ascii="Arial" w:eastAsia="MS Mincho" w:hAnsi="Arial"/>
          <w:b/>
          <w:noProof/>
          <w:sz w:val="24"/>
        </w:rPr>
        <w:instrText xml:space="preserve"> DOCPROPERTY  Location  \* MERGEFORMAT </w:instrText>
      </w:r>
      <w:r>
        <w:rPr>
          <w:rFonts w:ascii="Arial" w:eastAsia="MS Mincho" w:hAnsi="Arial"/>
          <w:b/>
          <w:noProof/>
          <w:sz w:val="24"/>
        </w:rPr>
        <w:fldChar w:fldCharType="separate"/>
      </w:r>
      <w:r w:rsidR="00A87669">
        <w:rPr>
          <w:rFonts w:ascii="Arial" w:eastAsia="MS Mincho" w:hAnsi="Arial"/>
          <w:b/>
          <w:noProof/>
          <w:sz w:val="24"/>
        </w:rPr>
        <w:t>Hefei</w:t>
      </w:r>
      <w:r>
        <w:rPr>
          <w:rFonts w:ascii="Arial" w:eastAsia="MS Mincho" w:hAnsi="Arial"/>
          <w:b/>
          <w:noProof/>
          <w:sz w:val="24"/>
        </w:rPr>
        <w:fldChar w:fldCharType="end"/>
      </w:r>
      <w:r w:rsidR="00921854" w:rsidRPr="00921854">
        <w:rPr>
          <w:rFonts w:ascii="Arial" w:eastAsia="MS Mincho" w:hAnsi="Arial"/>
          <w:b/>
          <w:noProof/>
          <w:sz w:val="24"/>
        </w:rPr>
        <w:t xml:space="preserve">, </w:t>
      </w:r>
      <w:r>
        <w:rPr>
          <w:rFonts w:ascii="Arial" w:eastAsia="MS Mincho" w:hAnsi="Arial"/>
          <w:b/>
          <w:noProof/>
          <w:sz w:val="24"/>
        </w:rPr>
        <w:fldChar w:fldCharType="begin"/>
      </w:r>
      <w:r>
        <w:rPr>
          <w:rFonts w:ascii="Arial" w:eastAsia="MS Mincho" w:hAnsi="Arial"/>
          <w:b/>
          <w:noProof/>
          <w:sz w:val="24"/>
        </w:rPr>
        <w:instrText xml:space="preserve"> DOCPROPERTY  Country  \* MERGEFORMAT </w:instrText>
      </w:r>
      <w:r>
        <w:rPr>
          <w:rFonts w:ascii="Arial" w:eastAsia="MS Mincho" w:hAnsi="Arial"/>
          <w:b/>
          <w:noProof/>
          <w:sz w:val="24"/>
        </w:rPr>
        <w:fldChar w:fldCharType="separate"/>
      </w:r>
      <w:r w:rsidR="00A87669">
        <w:rPr>
          <w:rFonts w:ascii="Arial" w:eastAsia="MS Mincho" w:hAnsi="Arial"/>
          <w:b/>
          <w:noProof/>
          <w:sz w:val="24"/>
        </w:rPr>
        <w:t>China</w:t>
      </w:r>
      <w:r>
        <w:rPr>
          <w:rFonts w:ascii="Arial" w:eastAsia="MS Mincho" w:hAnsi="Arial"/>
          <w:b/>
          <w:noProof/>
          <w:sz w:val="24"/>
        </w:rPr>
        <w:fldChar w:fldCharType="end"/>
      </w:r>
      <w:r w:rsidR="009D1975">
        <w:rPr>
          <w:rFonts w:ascii="Arial" w:eastAsia="MS Mincho" w:hAnsi="Arial"/>
          <w:b/>
          <w:noProof/>
          <w:sz w:val="24"/>
        </w:rPr>
        <w:t xml:space="preserve">, </w:t>
      </w:r>
      <w:r>
        <w:rPr>
          <w:rFonts w:ascii="Arial" w:eastAsia="MS Mincho" w:hAnsi="Arial"/>
          <w:b/>
          <w:noProof/>
          <w:sz w:val="24"/>
        </w:rPr>
        <w:fldChar w:fldCharType="begin"/>
      </w:r>
      <w:r>
        <w:rPr>
          <w:rFonts w:ascii="Arial" w:eastAsia="MS Mincho" w:hAnsi="Arial"/>
          <w:b/>
          <w:noProof/>
          <w:sz w:val="24"/>
        </w:rPr>
        <w:instrText xml:space="preserve"> DOCPROPERTY  StartDate  \* MERGEFORMAT </w:instrText>
      </w:r>
      <w:r>
        <w:rPr>
          <w:rFonts w:ascii="Arial" w:eastAsia="MS Mincho" w:hAnsi="Arial"/>
          <w:b/>
          <w:noProof/>
          <w:sz w:val="24"/>
        </w:rPr>
        <w:fldChar w:fldCharType="separate"/>
      </w:r>
      <w:r w:rsidR="00155662">
        <w:rPr>
          <w:rFonts w:ascii="Arial" w:eastAsia="MS Mincho" w:hAnsi="Arial"/>
          <w:b/>
          <w:noProof/>
          <w:sz w:val="24"/>
        </w:rPr>
        <w:t>14</w:t>
      </w:r>
      <w:r>
        <w:rPr>
          <w:rFonts w:ascii="Arial" w:eastAsia="MS Mincho" w:hAnsi="Arial"/>
          <w:b/>
          <w:noProof/>
          <w:sz w:val="24"/>
        </w:rPr>
        <w:fldChar w:fldCharType="end"/>
      </w:r>
      <w:r w:rsidR="007F7410" w:rsidRPr="007F7410">
        <w:rPr>
          <w:rFonts w:ascii="Arial" w:eastAsia="MS Mincho" w:hAnsi="Arial"/>
          <w:b/>
          <w:noProof/>
          <w:sz w:val="24"/>
          <w:vertAlign w:val="superscript"/>
        </w:rPr>
        <w:t>th</w:t>
      </w:r>
      <w:r w:rsidR="00921854" w:rsidRPr="00921854">
        <w:rPr>
          <w:rFonts w:ascii="Arial" w:eastAsia="MS Mincho" w:hAnsi="Arial"/>
          <w:b/>
          <w:noProof/>
          <w:sz w:val="24"/>
        </w:rPr>
        <w:t xml:space="preserve"> </w:t>
      </w:r>
      <w:r w:rsidR="007F7410">
        <w:rPr>
          <w:rFonts w:ascii="Arial" w:eastAsia="MS Mincho" w:hAnsi="Arial"/>
          <w:b/>
          <w:noProof/>
          <w:sz w:val="24"/>
        </w:rPr>
        <w:t>–</w:t>
      </w:r>
      <w:r w:rsidR="00921854" w:rsidRPr="00921854">
        <w:rPr>
          <w:rFonts w:ascii="Arial" w:eastAsia="MS Mincho" w:hAnsi="Arial"/>
          <w:b/>
          <w:noProof/>
          <w:sz w:val="24"/>
        </w:rPr>
        <w:t xml:space="preserve"> </w:t>
      </w:r>
      <w:r>
        <w:rPr>
          <w:rFonts w:ascii="Arial" w:eastAsia="MS Mincho" w:hAnsi="Arial"/>
          <w:b/>
          <w:noProof/>
          <w:sz w:val="24"/>
        </w:rPr>
        <w:fldChar w:fldCharType="begin"/>
      </w:r>
      <w:r>
        <w:rPr>
          <w:rFonts w:ascii="Arial" w:eastAsia="MS Mincho" w:hAnsi="Arial"/>
          <w:b/>
          <w:noProof/>
          <w:sz w:val="24"/>
        </w:rPr>
        <w:instrText xml:space="preserve"> DOCPROPERTY  EndDate  \* MERGEFORMAT </w:instrText>
      </w:r>
      <w:r>
        <w:rPr>
          <w:rFonts w:ascii="Arial" w:eastAsia="MS Mincho" w:hAnsi="Arial"/>
          <w:b/>
          <w:noProof/>
          <w:sz w:val="24"/>
        </w:rPr>
        <w:fldChar w:fldCharType="separate"/>
      </w:r>
      <w:r w:rsidR="00155662">
        <w:rPr>
          <w:rFonts w:ascii="Arial" w:eastAsia="MS Mincho" w:hAnsi="Arial"/>
          <w:b/>
          <w:noProof/>
          <w:sz w:val="24"/>
        </w:rPr>
        <w:t>18</w:t>
      </w:r>
      <w:r w:rsidR="007F7410" w:rsidRPr="007F7410">
        <w:rPr>
          <w:rFonts w:ascii="Arial" w:eastAsia="MS Mincho" w:hAnsi="Arial"/>
          <w:b/>
          <w:noProof/>
          <w:sz w:val="24"/>
          <w:vertAlign w:val="superscript"/>
        </w:rPr>
        <w:t>th</w:t>
      </w:r>
      <w:r w:rsidR="00155662">
        <w:rPr>
          <w:rFonts w:ascii="Arial" w:eastAsia="MS Mincho" w:hAnsi="Arial"/>
          <w:b/>
          <w:noProof/>
          <w:sz w:val="24"/>
        </w:rPr>
        <w:t xml:space="preserve"> Oct</w:t>
      </w:r>
      <w:r w:rsidR="007F7410">
        <w:rPr>
          <w:rFonts w:ascii="Arial" w:eastAsia="MS Mincho" w:hAnsi="Arial"/>
          <w:b/>
          <w:noProof/>
          <w:sz w:val="24"/>
        </w:rPr>
        <w:t>.</w:t>
      </w:r>
      <w:r w:rsidR="00155662">
        <w:rPr>
          <w:rFonts w:ascii="Arial" w:eastAsia="MS Mincho" w:hAnsi="Arial"/>
          <w:b/>
          <w:noProof/>
          <w:sz w:val="24"/>
        </w:rPr>
        <w:t>, 2024</w:t>
      </w:r>
      <w:r>
        <w:rPr>
          <w:rFonts w:ascii="Arial" w:eastAsia="MS Mincho" w:hAnsi="Arial"/>
          <w:b/>
          <w:noProof/>
          <w:sz w:val="24"/>
        </w:rPr>
        <w:fldChar w:fldCharType="end"/>
      </w:r>
    </w:p>
    <w:p w14:paraId="18934B02" w14:textId="77777777" w:rsidR="0019273B" w:rsidRPr="00DA2A80" w:rsidRDefault="0019273B">
      <w:pPr>
        <w:pStyle w:val="a8"/>
        <w:jc w:val="both"/>
        <w:rPr>
          <w:rFonts w:eastAsia="宋体"/>
          <w:i w:val="0"/>
          <w:sz w:val="24"/>
        </w:rPr>
      </w:pPr>
    </w:p>
    <w:p w14:paraId="65B15C46" w14:textId="58C3047F"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2706B" w:rsidRPr="00E2706B">
        <w:rPr>
          <w:rFonts w:ascii="Arial" w:hAnsi="Arial"/>
          <w:sz w:val="24"/>
          <w:lang w:val="en-US" w:eastAsia="zh-CN"/>
        </w:rPr>
        <w:t xml:space="preserve">Discussion on NTN testing for NGSO </w:t>
      </w:r>
      <w:r w:rsidR="00304DEF">
        <w:rPr>
          <w:rFonts w:ascii="Arial" w:hAnsi="Arial"/>
          <w:sz w:val="24"/>
          <w:lang w:val="en-US" w:eastAsia="zh-CN"/>
        </w:rPr>
        <w:t>channel model</w:t>
      </w:r>
    </w:p>
    <w:p w14:paraId="602DCD62" w14:textId="77777777"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Pr>
          <w:rStyle w:val="afd"/>
          <w:lang w:val="fr-FR"/>
        </w:rPr>
        <w:t>Huawei, HiSilicon</w:t>
      </w:r>
    </w:p>
    <w:p w14:paraId="582D0E47" w14:textId="422593D2"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485429">
        <w:rPr>
          <w:rFonts w:ascii="Arial" w:hAnsi="Arial"/>
          <w:sz w:val="24"/>
          <w:lang w:val="pt-BR"/>
        </w:rPr>
        <w:t>6.8.4</w:t>
      </w:r>
    </w:p>
    <w:p w14:paraId="5389A64A" w14:textId="77777777"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Discussion</w:t>
      </w:r>
    </w:p>
    <w:p w14:paraId="26015C39" w14:textId="77777777"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17CD4B1E" w:rsidR="008C7FB6" w:rsidRPr="001B33CB" w:rsidRDefault="008C7FB6" w:rsidP="008C7FB6">
      <w:pPr>
        <w:rPr>
          <w:lang w:val="en-US" w:eastAsia="zh-CN"/>
        </w:rPr>
      </w:pPr>
      <w:r w:rsidRPr="001B33CB">
        <w:rPr>
          <w:lang w:eastAsia="zh-CN"/>
        </w:rPr>
        <w:t>During RAN</w:t>
      </w:r>
      <w:r w:rsidR="00155662">
        <w:rPr>
          <w:lang w:eastAsia="zh-CN"/>
        </w:rPr>
        <w:t>4</w:t>
      </w:r>
      <w:r w:rsidRPr="001B33CB">
        <w:rPr>
          <w:lang w:eastAsia="zh-CN"/>
        </w:rPr>
        <w:t>#</w:t>
      </w:r>
      <w:r w:rsidR="00155662">
        <w:rPr>
          <w:lang w:eastAsia="zh-CN"/>
        </w:rPr>
        <w:t>112</w:t>
      </w:r>
      <w:r w:rsidRPr="001B33CB">
        <w:rPr>
          <w:lang w:eastAsia="zh-CN"/>
        </w:rPr>
        <w:t xml:space="preserve"> meeting, </w:t>
      </w:r>
      <w:r w:rsidR="00155662" w:rsidRPr="00155662">
        <w:rPr>
          <w:lang w:eastAsia="zh-CN"/>
        </w:rPr>
        <w:t xml:space="preserve">Way Forward </w:t>
      </w:r>
      <w:r w:rsidRPr="001B33CB">
        <w:rPr>
          <w:lang w:eastAsia="zh-CN"/>
        </w:rPr>
        <w:fldChar w:fldCharType="begin"/>
      </w:r>
      <w:r w:rsidRPr="001B33CB">
        <w:rPr>
          <w:lang w:eastAsia="zh-CN"/>
        </w:rPr>
        <w:instrText xml:space="preserve"> REF _Ref92469097 \r \h </w:instrText>
      </w:r>
      <w:r>
        <w:rPr>
          <w:lang w:eastAsia="zh-CN"/>
        </w:rPr>
        <w:instrText xml:space="preserve"> \* MERGEFORMAT </w:instrText>
      </w:r>
      <w:r w:rsidRPr="001B33CB">
        <w:rPr>
          <w:lang w:eastAsia="zh-CN"/>
        </w:rPr>
      </w:r>
      <w:r w:rsidRPr="001B33CB">
        <w:rPr>
          <w:lang w:eastAsia="zh-CN"/>
        </w:rPr>
        <w:fldChar w:fldCharType="separate"/>
      </w:r>
      <w:r w:rsidR="00155662">
        <w:rPr>
          <w:lang w:eastAsia="zh-CN"/>
        </w:rPr>
        <w:t>[1]</w:t>
      </w:r>
      <w:r w:rsidRPr="001B33CB">
        <w:rPr>
          <w:lang w:eastAsia="zh-CN"/>
        </w:rPr>
        <w:fldChar w:fldCharType="end"/>
      </w:r>
      <w:r w:rsidRPr="001B33CB">
        <w:rPr>
          <w:lang w:eastAsia="zh-CN"/>
        </w:rPr>
        <w:t xml:space="preserve"> </w:t>
      </w:r>
      <w:r w:rsidR="00155662" w:rsidRPr="00155662">
        <w:rPr>
          <w:lang w:eastAsia="zh-CN"/>
        </w:rPr>
        <w:t xml:space="preserve">for </w:t>
      </w:r>
      <w:proofErr w:type="spellStart"/>
      <w:r w:rsidR="00155662" w:rsidRPr="00155662">
        <w:rPr>
          <w:lang w:eastAsia="zh-CN"/>
        </w:rPr>
        <w:t>NTN_testing_NGSO_channel_model</w:t>
      </w:r>
      <w:proofErr w:type="spellEnd"/>
      <w:r w:rsidRPr="001B33CB">
        <w:rPr>
          <w:lang w:eastAsia="zh-CN"/>
        </w:rPr>
        <w:t xml:space="preserve"> was approved. </w:t>
      </w:r>
      <w:r w:rsidRPr="001B33CB">
        <w:rPr>
          <w:lang w:val="en-US" w:eastAsia="zh-CN"/>
        </w:rPr>
        <w:t xml:space="preserve">In this contribution, </w:t>
      </w:r>
      <w:r w:rsidR="001616E8" w:rsidRPr="001616E8">
        <w:rPr>
          <w:lang w:val="en-US" w:eastAsia="zh-CN"/>
        </w:rPr>
        <w:t xml:space="preserve">we </w:t>
      </w:r>
      <w:r w:rsidR="00E24AD9">
        <w:rPr>
          <w:lang w:val="en-US" w:eastAsia="zh-CN"/>
        </w:rPr>
        <w:t>share</w:t>
      </w:r>
      <w:r w:rsidR="001616E8" w:rsidRPr="001616E8">
        <w:rPr>
          <w:lang w:val="en-US" w:eastAsia="zh-CN"/>
        </w:rPr>
        <w:t xml:space="preserve"> our </w:t>
      </w:r>
      <w:r w:rsidR="00E24AD9">
        <w:rPr>
          <w:lang w:val="en-US" w:eastAsia="zh-CN"/>
        </w:rPr>
        <w:t xml:space="preserve">view on </w:t>
      </w:r>
      <w:r w:rsidR="00E24AD9" w:rsidRPr="00E24AD9">
        <w:rPr>
          <w:lang w:val="en-US" w:eastAsia="zh-CN"/>
        </w:rPr>
        <w:t xml:space="preserve">NTN testing for NGSO </w:t>
      </w:r>
      <w:r w:rsidR="00155662" w:rsidRPr="00155662">
        <w:rPr>
          <w:lang w:val="en-US" w:eastAsia="zh-CN"/>
        </w:rPr>
        <w:t>channel model</w:t>
      </w:r>
      <w:r w:rsidR="001616E8" w:rsidRPr="001616E8">
        <w:rPr>
          <w:lang w:val="en-US" w:eastAsia="zh-CN"/>
        </w:rPr>
        <w:t>.</w:t>
      </w:r>
    </w:p>
    <w:p w14:paraId="482F2020" w14:textId="2B9AC759" w:rsidR="001616E8" w:rsidRDefault="00E24AD9" w:rsidP="001616E8">
      <w:pPr>
        <w:pStyle w:val="1"/>
        <w:spacing w:before="0" w:after="0"/>
        <w:rPr>
          <w:lang w:val="en-US" w:eastAsia="zh-CN"/>
        </w:rPr>
      </w:pPr>
      <w:r>
        <w:rPr>
          <w:lang w:val="en-US" w:eastAsia="zh-CN"/>
        </w:rPr>
        <w:t>Discussion</w:t>
      </w:r>
    </w:p>
    <w:p w14:paraId="6BDE5D6C" w14:textId="5875B2F3" w:rsidR="00155662" w:rsidRDefault="00155662" w:rsidP="00155662">
      <w:pPr>
        <w:pStyle w:val="2"/>
        <w:rPr>
          <w:lang w:val="en-US" w:eastAsia="zh-CN"/>
        </w:rPr>
      </w:pPr>
      <w:r w:rsidRPr="00155662">
        <w:rPr>
          <w:lang w:val="en-US" w:eastAsia="zh-CN"/>
        </w:rPr>
        <w:t>Methodology for Time varying Doppler and Delay shifts modelling</w:t>
      </w:r>
    </w:p>
    <w:tbl>
      <w:tblPr>
        <w:tblStyle w:val="af0"/>
        <w:tblW w:w="0" w:type="auto"/>
        <w:tblLook w:val="04A0" w:firstRow="1" w:lastRow="0" w:firstColumn="1" w:lastColumn="0" w:noHBand="0" w:noVBand="1"/>
      </w:tblPr>
      <w:tblGrid>
        <w:gridCol w:w="10456"/>
      </w:tblGrid>
      <w:tr w:rsidR="00155662" w:rsidRPr="0050503B" w14:paraId="036A54A3" w14:textId="77777777" w:rsidTr="00155662">
        <w:tc>
          <w:tcPr>
            <w:tcW w:w="10456" w:type="dxa"/>
          </w:tcPr>
          <w:p w14:paraId="099FC21D" w14:textId="77777777" w:rsidR="00155662" w:rsidRPr="0050503B" w:rsidRDefault="00155662" w:rsidP="00155662">
            <w:pPr>
              <w:numPr>
                <w:ilvl w:val="0"/>
                <w:numId w:val="12"/>
              </w:numPr>
              <w:spacing w:after="120"/>
              <w:ind w:left="720"/>
              <w:rPr>
                <w:rFonts w:eastAsia="MS Mincho"/>
                <w:i/>
                <w:iCs/>
                <w:szCs w:val="24"/>
                <w:lang w:eastAsia="zh-CN"/>
              </w:rPr>
            </w:pPr>
            <w:r w:rsidRPr="0050503B">
              <w:rPr>
                <w:i/>
                <w:iCs/>
                <w:szCs w:val="24"/>
                <w:lang w:eastAsia="zh-CN"/>
              </w:rPr>
              <w:t>Agreement</w:t>
            </w:r>
          </w:p>
          <w:p w14:paraId="50E67899" w14:textId="77777777" w:rsidR="00155662" w:rsidRPr="0050503B" w:rsidRDefault="00155662" w:rsidP="00155662">
            <w:pPr>
              <w:numPr>
                <w:ilvl w:val="0"/>
                <w:numId w:val="15"/>
              </w:numPr>
              <w:spacing w:after="120"/>
              <w:rPr>
                <w:i/>
                <w:iCs/>
                <w:szCs w:val="24"/>
                <w:lang w:eastAsia="zh-CN"/>
              </w:rPr>
            </w:pPr>
            <w:r w:rsidRPr="0050503B">
              <w:rPr>
                <w:i/>
                <w:iCs/>
                <w:szCs w:val="24"/>
                <w:lang w:eastAsia="zh-CN"/>
              </w:rPr>
              <w:t>RAN4 aims to introduce TE-emulated time varying doppler shift and delay shift model for satellite motion with following candidate options:</w:t>
            </w:r>
          </w:p>
          <w:p w14:paraId="34AD69E9" w14:textId="77777777" w:rsidR="00155662" w:rsidRPr="00170F30" w:rsidRDefault="00155662" w:rsidP="00155662">
            <w:pPr>
              <w:numPr>
                <w:ilvl w:val="1"/>
                <w:numId w:val="15"/>
              </w:numPr>
              <w:spacing w:after="120"/>
              <w:rPr>
                <w:i/>
                <w:iCs/>
                <w:szCs w:val="24"/>
                <w:lang w:eastAsia="zh-CN"/>
              </w:rPr>
            </w:pPr>
            <w:r w:rsidRPr="00170F30">
              <w:rPr>
                <w:rFonts w:hint="eastAsia"/>
                <w:i/>
                <w:iCs/>
                <w:szCs w:val="24"/>
                <w:lang w:eastAsia="zh-CN"/>
              </w:rPr>
              <w:t>O</w:t>
            </w:r>
            <w:r w:rsidRPr="00170F30">
              <w:rPr>
                <w:i/>
                <w:iCs/>
                <w:szCs w:val="24"/>
                <w:lang w:eastAsia="zh-CN"/>
              </w:rPr>
              <w:t>ption 1: Eckstein-Hechler model</w:t>
            </w:r>
          </w:p>
          <w:p w14:paraId="7BC4F1CC" w14:textId="77777777" w:rsidR="00155662" w:rsidRPr="00170F30" w:rsidRDefault="00155662" w:rsidP="00155662">
            <w:pPr>
              <w:numPr>
                <w:ilvl w:val="1"/>
                <w:numId w:val="15"/>
              </w:numPr>
              <w:spacing w:after="120"/>
              <w:rPr>
                <w:i/>
                <w:iCs/>
                <w:szCs w:val="24"/>
                <w:lang w:eastAsia="zh-CN"/>
              </w:rPr>
            </w:pPr>
            <w:r w:rsidRPr="00170F30">
              <w:rPr>
                <w:i/>
                <w:iCs/>
                <w:szCs w:val="24"/>
                <w:lang w:eastAsia="zh-CN"/>
              </w:rPr>
              <w:t>Option 2: Keplerian model</w:t>
            </w:r>
            <w:r w:rsidRPr="0050503B">
              <w:rPr>
                <w:i/>
                <w:iCs/>
                <w:szCs w:val="24"/>
                <w:lang w:eastAsia="zh-CN"/>
              </w:rPr>
              <w:t xml:space="preserve"> </w:t>
            </w:r>
          </w:p>
          <w:p w14:paraId="4D7D1D5D" w14:textId="77777777" w:rsidR="00155662" w:rsidRPr="0050503B" w:rsidRDefault="00155662" w:rsidP="00155662">
            <w:pPr>
              <w:numPr>
                <w:ilvl w:val="1"/>
                <w:numId w:val="15"/>
              </w:numPr>
              <w:spacing w:after="120"/>
              <w:rPr>
                <w:i/>
                <w:iCs/>
                <w:szCs w:val="24"/>
                <w:lang w:eastAsia="zh-CN"/>
              </w:rPr>
            </w:pPr>
            <w:r w:rsidRPr="0050503B">
              <w:rPr>
                <w:i/>
                <w:iCs/>
                <w:szCs w:val="24"/>
                <w:lang w:eastAsia="zh-CN"/>
              </w:rPr>
              <w:t>Option 3: Existing model from TR 38.811 5.3.4.3</w:t>
            </w:r>
          </w:p>
          <w:p w14:paraId="4B6DF105" w14:textId="1265C942" w:rsidR="00155662" w:rsidRPr="0050503B" w:rsidRDefault="00155662" w:rsidP="00155662">
            <w:pPr>
              <w:numPr>
                <w:ilvl w:val="1"/>
                <w:numId w:val="15"/>
              </w:numPr>
              <w:spacing w:after="120"/>
              <w:rPr>
                <w:i/>
                <w:iCs/>
                <w:szCs w:val="24"/>
                <w:lang w:eastAsia="zh-CN"/>
              </w:rPr>
            </w:pPr>
            <w:r w:rsidRPr="0050503B">
              <w:rPr>
                <w:i/>
                <w:iCs/>
                <w:szCs w:val="24"/>
                <w:lang w:eastAsia="zh-CN"/>
              </w:rPr>
              <w:t>Option 4: Proposal 2 from R4-2412552</w:t>
            </w:r>
          </w:p>
          <w:p w14:paraId="53C41C77" w14:textId="77777777" w:rsidR="00155662" w:rsidRPr="0050503B" w:rsidRDefault="00155662" w:rsidP="00155662">
            <w:pPr>
              <w:numPr>
                <w:ilvl w:val="1"/>
                <w:numId w:val="15"/>
              </w:numPr>
              <w:spacing w:after="120"/>
              <w:rPr>
                <w:i/>
                <w:iCs/>
                <w:szCs w:val="24"/>
                <w:lang w:eastAsia="zh-CN"/>
              </w:rPr>
            </w:pPr>
            <w:r w:rsidRPr="0050503B">
              <w:rPr>
                <w:i/>
                <w:iCs/>
                <w:szCs w:val="24"/>
                <w:lang w:eastAsia="zh-CN"/>
              </w:rPr>
              <w:t xml:space="preserve">Option 5: Proposal 2 from R4-2412783 </w:t>
            </w:r>
          </w:p>
          <w:p w14:paraId="3E6C72F7" w14:textId="77777777" w:rsidR="00155662" w:rsidRPr="0050503B" w:rsidRDefault="00155662" w:rsidP="00155662">
            <w:pPr>
              <w:numPr>
                <w:ilvl w:val="1"/>
                <w:numId w:val="15"/>
              </w:numPr>
              <w:spacing w:after="120"/>
              <w:rPr>
                <w:i/>
                <w:iCs/>
                <w:szCs w:val="24"/>
                <w:lang w:eastAsia="zh-CN"/>
              </w:rPr>
            </w:pPr>
            <w:r w:rsidRPr="0050503B">
              <w:rPr>
                <w:i/>
                <w:iCs/>
                <w:szCs w:val="24"/>
                <w:lang w:eastAsia="zh-CN"/>
              </w:rPr>
              <w:t xml:space="preserve">Other options not precluded </w:t>
            </w:r>
          </w:p>
          <w:p w14:paraId="61833ECD" w14:textId="3DFA9739" w:rsidR="00155662" w:rsidRPr="0050503B" w:rsidRDefault="00155662" w:rsidP="00155662">
            <w:pPr>
              <w:spacing w:after="120"/>
              <w:ind w:leftChars="200" w:left="400"/>
              <w:rPr>
                <w:i/>
                <w:iCs/>
                <w:szCs w:val="24"/>
                <w:lang w:eastAsia="zh-CN"/>
              </w:rPr>
            </w:pPr>
            <w:r w:rsidRPr="0050503B">
              <w:rPr>
                <w:rFonts w:hint="eastAsia"/>
                <w:i/>
                <w:iCs/>
                <w:szCs w:val="24"/>
                <w:lang w:eastAsia="zh-CN"/>
              </w:rPr>
              <w:t xml:space="preserve"> </w:t>
            </w:r>
            <w:r w:rsidRPr="0050503B">
              <w:rPr>
                <w:i/>
                <w:iCs/>
                <w:szCs w:val="24"/>
                <w:lang w:eastAsia="zh-CN"/>
              </w:rPr>
              <w:t xml:space="preserve">           Note: Companies are encouraged to bring more information for option 1 and option2.  </w:t>
            </w:r>
          </w:p>
          <w:p w14:paraId="030D2CD9" w14:textId="77777777" w:rsidR="00155662" w:rsidRPr="0050503B" w:rsidRDefault="00155662" w:rsidP="00155662">
            <w:pPr>
              <w:numPr>
                <w:ilvl w:val="0"/>
                <w:numId w:val="15"/>
              </w:numPr>
              <w:spacing w:after="120"/>
              <w:rPr>
                <w:i/>
                <w:iCs/>
                <w:szCs w:val="24"/>
                <w:lang w:eastAsia="zh-CN"/>
              </w:rPr>
            </w:pPr>
            <w:r w:rsidRPr="0050503B">
              <w:rPr>
                <w:i/>
                <w:iCs/>
                <w:szCs w:val="24"/>
                <w:lang w:eastAsia="zh-CN"/>
              </w:rPr>
              <w:t>Predefined files which generated by GMAT can be considered as reference for the comparison purpose of proposed channel model</w:t>
            </w:r>
          </w:p>
          <w:p w14:paraId="6CA4A567" w14:textId="1BF255D1" w:rsidR="00155662" w:rsidRPr="0050503B" w:rsidRDefault="00155662" w:rsidP="00155662">
            <w:pPr>
              <w:numPr>
                <w:ilvl w:val="1"/>
                <w:numId w:val="15"/>
              </w:numPr>
              <w:spacing w:after="120"/>
              <w:rPr>
                <w:i/>
                <w:iCs/>
                <w:szCs w:val="24"/>
                <w:lang w:eastAsia="zh-CN"/>
              </w:rPr>
            </w:pPr>
            <w:r w:rsidRPr="0050503B">
              <w:rPr>
                <w:i/>
                <w:iCs/>
                <w:szCs w:val="24"/>
                <w:lang w:eastAsia="zh-CN"/>
              </w:rPr>
              <w:t xml:space="preserve">FFS on the initial ephemeris information and parameters  </w:t>
            </w:r>
          </w:p>
        </w:tc>
      </w:tr>
    </w:tbl>
    <w:p w14:paraId="365EFF47" w14:textId="757408F4" w:rsidR="00155662" w:rsidRDefault="00155662" w:rsidP="00155662">
      <w:pPr>
        <w:rPr>
          <w:lang w:val="en-US" w:eastAsia="zh-CN"/>
        </w:rPr>
      </w:pPr>
    </w:p>
    <w:p w14:paraId="1C43F820" w14:textId="0C7B5AE3" w:rsidR="00625DE1" w:rsidRPr="00625DE1" w:rsidRDefault="00171A20" w:rsidP="00625DE1">
      <w:pPr>
        <w:rPr>
          <w:lang w:val="en-US" w:eastAsia="zh-CN"/>
        </w:rPr>
      </w:pPr>
      <w:r>
        <w:rPr>
          <w:rFonts w:hint="eastAsia"/>
          <w:lang w:val="en-US" w:eastAsia="zh-CN"/>
        </w:rPr>
        <w:t>H</w:t>
      </w:r>
      <w:r>
        <w:rPr>
          <w:lang w:val="en-US" w:eastAsia="zh-CN"/>
        </w:rPr>
        <w:t xml:space="preserve">ere we provide </w:t>
      </w:r>
      <w:r w:rsidR="00776B25">
        <w:rPr>
          <w:lang w:val="en-US" w:eastAsia="zh-CN"/>
        </w:rPr>
        <w:t xml:space="preserve">the simulation results </w:t>
      </w:r>
      <w:r w:rsidR="00F4639E">
        <w:rPr>
          <w:rFonts w:hint="eastAsia"/>
          <w:lang w:val="en-US" w:eastAsia="zh-CN"/>
        </w:rPr>
        <w:t>for</w:t>
      </w:r>
      <w:r w:rsidR="00776B25">
        <w:rPr>
          <w:lang w:val="en-US" w:eastAsia="zh-CN"/>
        </w:rPr>
        <w:t xml:space="preserve"> different channel model</w:t>
      </w:r>
      <w:r w:rsidR="00F4639E">
        <w:rPr>
          <w:rFonts w:hint="eastAsia"/>
          <w:lang w:val="en-US" w:eastAsia="zh-CN"/>
        </w:rPr>
        <w:t>s</w:t>
      </w:r>
      <w:r w:rsidR="00776B25">
        <w:rPr>
          <w:lang w:val="en-US" w:eastAsia="zh-CN"/>
        </w:rPr>
        <w:t xml:space="preserve"> comparing to the p</w:t>
      </w:r>
      <w:r w:rsidR="00776B25" w:rsidRPr="00776B25">
        <w:rPr>
          <w:lang w:val="en-US" w:eastAsia="zh-CN"/>
        </w:rPr>
        <w:t>redefined files</w:t>
      </w:r>
      <w:r w:rsidR="00776B25">
        <w:rPr>
          <w:lang w:val="en-US" w:eastAsia="zh-CN"/>
        </w:rPr>
        <w:t xml:space="preserve">. </w:t>
      </w:r>
      <w:r w:rsidR="00FA3CE1" w:rsidRPr="00FA3CE1">
        <w:rPr>
          <w:lang w:val="en-US" w:eastAsia="zh-CN"/>
        </w:rPr>
        <w:t>Eckstein-Hechler model</w:t>
      </w:r>
      <w:r w:rsidR="00FA3CE1">
        <w:rPr>
          <w:lang w:val="en-US" w:eastAsia="zh-CN"/>
        </w:rPr>
        <w:t xml:space="preserve">, </w:t>
      </w:r>
      <w:r w:rsidR="00FA3CE1" w:rsidRPr="00FA3CE1">
        <w:rPr>
          <w:lang w:val="en-US" w:eastAsia="zh-CN"/>
        </w:rPr>
        <w:t>Keplerian model</w:t>
      </w:r>
      <w:r w:rsidR="00FA3CE1">
        <w:rPr>
          <w:lang w:val="en-US" w:eastAsia="zh-CN"/>
        </w:rPr>
        <w:t xml:space="preserve"> and circular model are evaluated.</w:t>
      </w:r>
      <w:r w:rsidR="00FA3CE1" w:rsidRPr="00FA3CE1">
        <w:rPr>
          <w:lang w:val="en-US" w:eastAsia="zh-CN"/>
        </w:rPr>
        <w:t xml:space="preserve"> </w:t>
      </w:r>
      <w:r w:rsidR="00FA0D6E">
        <w:rPr>
          <w:lang w:val="en-US" w:eastAsia="zh-CN"/>
        </w:rPr>
        <w:t>S</w:t>
      </w:r>
      <w:r w:rsidR="00D02F23">
        <w:rPr>
          <w:lang w:val="en-US" w:eastAsia="zh-CN"/>
        </w:rPr>
        <w:t xml:space="preserve">ince the epoch is indicated by SFN, the maximum interval between two different ephemeris is limited by 10.24s. </w:t>
      </w:r>
      <w:r w:rsidR="00F4639E">
        <w:rPr>
          <w:lang w:val="en-US" w:eastAsia="zh-CN"/>
        </w:rPr>
        <w:t>I</w:t>
      </w:r>
      <w:r w:rsidR="00D02F23">
        <w:rPr>
          <w:lang w:val="en-US" w:eastAsia="zh-CN"/>
        </w:rPr>
        <w:t>n the following Figure 2.1-</w:t>
      </w:r>
      <w:r w:rsidR="00FA0D6E">
        <w:rPr>
          <w:lang w:val="en-US" w:eastAsia="zh-CN"/>
        </w:rPr>
        <w:t>1</w:t>
      </w:r>
      <w:r w:rsidR="00D02F23">
        <w:rPr>
          <w:lang w:val="en-US" w:eastAsia="zh-CN"/>
        </w:rPr>
        <w:t>, the e</w:t>
      </w:r>
      <w:r w:rsidR="00D02F23" w:rsidRPr="00D02F23">
        <w:rPr>
          <w:lang w:val="en-US" w:eastAsia="zh-CN"/>
        </w:rPr>
        <w:t>phemeris is transmitted</w:t>
      </w:r>
      <w:r w:rsidR="00D02F23">
        <w:rPr>
          <w:lang w:val="en-US" w:eastAsia="zh-CN"/>
        </w:rPr>
        <w:t xml:space="preserve"> with the period of 10.24s</w:t>
      </w:r>
      <w:r w:rsidR="00864A03">
        <w:rPr>
          <w:lang w:val="en-US" w:eastAsia="zh-CN"/>
        </w:rPr>
        <w:t xml:space="preserve"> </w:t>
      </w:r>
      <w:r w:rsidR="00864A03" w:rsidRPr="00864A03">
        <w:rPr>
          <w:lang w:val="en-US" w:eastAsia="zh-CN"/>
        </w:rPr>
        <w:t xml:space="preserve">using the </w:t>
      </w:r>
      <w:r w:rsidR="00864A03">
        <w:rPr>
          <w:lang w:val="en-US" w:eastAsia="zh-CN"/>
        </w:rPr>
        <w:t>information indicated</w:t>
      </w:r>
      <w:r w:rsidR="00864A03" w:rsidRPr="00864A03">
        <w:rPr>
          <w:lang w:val="en-US" w:eastAsia="zh-CN"/>
        </w:rPr>
        <w:t xml:space="preserve"> in </w:t>
      </w:r>
      <w:r w:rsidR="007D20B1">
        <w:rPr>
          <w:rFonts w:hint="eastAsia"/>
          <w:lang w:val="en-US" w:eastAsia="zh-CN"/>
        </w:rPr>
        <w:t>the</w:t>
      </w:r>
      <w:r w:rsidR="007D20B1">
        <w:rPr>
          <w:lang w:val="en-US" w:eastAsia="zh-CN"/>
        </w:rPr>
        <w:t xml:space="preserve"> </w:t>
      </w:r>
      <w:r w:rsidR="00864A03" w:rsidRPr="00864A03">
        <w:rPr>
          <w:lang w:val="en-US" w:eastAsia="zh-CN"/>
        </w:rPr>
        <w:t>predefined files</w:t>
      </w:r>
      <w:r w:rsidR="00D02F23">
        <w:rPr>
          <w:lang w:val="en-US" w:eastAsia="zh-CN"/>
        </w:rPr>
        <w:t>.</w:t>
      </w:r>
      <w:r w:rsidR="00590A58">
        <w:rPr>
          <w:lang w:val="en-US" w:eastAsia="zh-CN"/>
        </w:rPr>
        <w:t xml:space="preserve"> We can </w:t>
      </w:r>
      <w:r w:rsidR="00FC52C0">
        <w:rPr>
          <w:lang w:val="en-US" w:eastAsia="zh-CN"/>
        </w:rPr>
        <w:t>observe</w:t>
      </w:r>
      <w:r w:rsidR="00590A58">
        <w:rPr>
          <w:lang w:val="en-US" w:eastAsia="zh-CN"/>
        </w:rPr>
        <w:t xml:space="preserve"> that </w:t>
      </w:r>
      <w:r w:rsidR="009A2D9F">
        <w:rPr>
          <w:lang w:val="en-US" w:eastAsia="zh-CN"/>
        </w:rPr>
        <w:t xml:space="preserve">either </w:t>
      </w:r>
      <w:r w:rsidR="00590A58" w:rsidRPr="00590A58">
        <w:rPr>
          <w:lang w:val="en-US" w:eastAsia="zh-CN"/>
        </w:rPr>
        <w:t>Eckstein-</w:t>
      </w:r>
      <w:proofErr w:type="spellStart"/>
      <w:r w:rsidR="00590A58" w:rsidRPr="00590A58">
        <w:rPr>
          <w:lang w:val="en-US" w:eastAsia="zh-CN"/>
        </w:rPr>
        <w:t>Hechler</w:t>
      </w:r>
      <w:proofErr w:type="spellEnd"/>
      <w:r w:rsidR="00590A58" w:rsidRPr="00590A58">
        <w:rPr>
          <w:lang w:val="en-US" w:eastAsia="zh-CN"/>
        </w:rPr>
        <w:t xml:space="preserve"> model or Keplerian model</w:t>
      </w:r>
      <w:r w:rsidR="00590A58">
        <w:rPr>
          <w:lang w:val="en-US" w:eastAsia="zh-CN"/>
        </w:rPr>
        <w:t xml:space="preserve"> can achieve rather small </w:t>
      </w:r>
      <w:r w:rsidR="00590A58" w:rsidRPr="00590A58">
        <w:rPr>
          <w:lang w:val="en-US" w:eastAsia="zh-CN"/>
        </w:rPr>
        <w:t>Doppler and delay error</w:t>
      </w:r>
      <w:r w:rsidR="00590A58">
        <w:rPr>
          <w:lang w:val="en-US" w:eastAsia="zh-CN"/>
        </w:rPr>
        <w:t xml:space="preserve"> comparing to the circular model.</w:t>
      </w:r>
    </w:p>
    <w:p w14:paraId="552CB196" w14:textId="1352B918" w:rsidR="002247E7" w:rsidRDefault="00FA0D6E" w:rsidP="00454CB6">
      <w:pPr>
        <w:pStyle w:val="TAC"/>
        <w:rPr>
          <w:rFonts w:eastAsia="Malgun Gothic"/>
        </w:rPr>
      </w:pPr>
      <w:r>
        <w:rPr>
          <w:noProof/>
          <w:lang w:eastAsia="zh-CN"/>
        </w:rPr>
        <w:lastRenderedPageBreak/>
        <w:drawing>
          <wp:inline distT="0" distB="0" distL="0" distR="0" wp14:anchorId="0192F2A8" wp14:editId="6FCDC4E7">
            <wp:extent cx="1933200" cy="1447200"/>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33200" cy="1447200"/>
                    </a:xfrm>
                    <a:prstGeom prst="rect">
                      <a:avLst/>
                    </a:prstGeom>
                    <a:noFill/>
                    <a:ln>
                      <a:noFill/>
                    </a:ln>
                  </pic:spPr>
                </pic:pic>
              </a:graphicData>
            </a:graphic>
          </wp:inline>
        </w:drawing>
      </w:r>
      <w:r w:rsidR="003E7528">
        <w:rPr>
          <w:rFonts w:hint="eastAsia"/>
          <w:noProof/>
        </w:rPr>
        <w:drawing>
          <wp:inline distT="0" distB="0" distL="0" distR="0" wp14:anchorId="4032867E" wp14:editId="366585E0">
            <wp:extent cx="1933200" cy="1447200"/>
            <wp:effectExtent l="0" t="0" r="0" b="63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33200" cy="1447200"/>
                    </a:xfrm>
                    <a:prstGeom prst="rect">
                      <a:avLst/>
                    </a:prstGeom>
                    <a:noFill/>
                    <a:ln>
                      <a:noFill/>
                    </a:ln>
                  </pic:spPr>
                </pic:pic>
              </a:graphicData>
            </a:graphic>
          </wp:inline>
        </w:drawing>
      </w:r>
      <w:r>
        <w:rPr>
          <w:noProof/>
          <w:lang w:eastAsia="zh-CN"/>
        </w:rPr>
        <w:drawing>
          <wp:inline distT="0" distB="0" distL="0" distR="0" wp14:anchorId="67938F21" wp14:editId="22E6D4C9">
            <wp:extent cx="1929600" cy="1447200"/>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29600" cy="1447200"/>
                    </a:xfrm>
                    <a:prstGeom prst="rect">
                      <a:avLst/>
                    </a:prstGeom>
                    <a:noFill/>
                    <a:ln>
                      <a:noFill/>
                    </a:ln>
                  </pic:spPr>
                </pic:pic>
              </a:graphicData>
            </a:graphic>
          </wp:inline>
        </w:drawing>
      </w:r>
    </w:p>
    <w:p w14:paraId="07CE6876" w14:textId="11EC0EF8" w:rsidR="009839FC" w:rsidRPr="00AC5793" w:rsidRDefault="00D94E33" w:rsidP="00EB32FC">
      <w:pPr>
        <w:pStyle w:val="TH"/>
        <w:rPr>
          <w:lang w:val="en-US"/>
        </w:rPr>
      </w:pPr>
      <w:r w:rsidRPr="00AC5793">
        <w:rPr>
          <w:lang w:val="en-US"/>
        </w:rPr>
        <w:t>Figure 2.1-2 Ephemeris is with the period of 10.24s</w:t>
      </w:r>
    </w:p>
    <w:p w14:paraId="7E3AC223" w14:textId="21AF5071" w:rsidR="00590A58" w:rsidRDefault="00590A58" w:rsidP="00590A58">
      <w:pPr>
        <w:pStyle w:val="Observation"/>
      </w:pPr>
      <w:r>
        <w:t xml:space="preserve">For </w:t>
      </w:r>
      <w:r w:rsidRPr="00590A58">
        <w:t>Eckstein-</w:t>
      </w:r>
      <w:proofErr w:type="spellStart"/>
      <w:r w:rsidRPr="00590A58">
        <w:t>Hechler</w:t>
      </w:r>
      <w:proofErr w:type="spellEnd"/>
      <w:r w:rsidRPr="00590A58">
        <w:t xml:space="preserve"> model</w:t>
      </w:r>
      <w:r>
        <w:t xml:space="preserve"> </w:t>
      </w:r>
      <w:r w:rsidR="00FD15F4">
        <w:t>and</w:t>
      </w:r>
      <w:r w:rsidRPr="00590A58">
        <w:t xml:space="preserve"> Keplerian model</w:t>
      </w:r>
      <w:r>
        <w:t>, t</w:t>
      </w:r>
      <w:r w:rsidRPr="00590A58">
        <w:t xml:space="preserve">he maximum Doppler error can be about 5Hz and the maximum delay error can be about </w:t>
      </w:r>
      <w:r>
        <w:t>1.5</w:t>
      </w:r>
      <w:r w:rsidRPr="00590A58">
        <w:t>e-</w:t>
      </w:r>
      <w:r>
        <w:t>8</w:t>
      </w:r>
      <w:r w:rsidRPr="00590A58">
        <w:t xml:space="preserve">s </w:t>
      </w:r>
      <w:r w:rsidR="00864A03">
        <w:t>while</w:t>
      </w:r>
      <w:r w:rsidRPr="00590A58">
        <w:t xml:space="preserve"> ephemeris is </w:t>
      </w:r>
      <w:r w:rsidR="00864A03" w:rsidRPr="00864A03">
        <w:t xml:space="preserve">transmitted </w:t>
      </w:r>
      <w:r w:rsidRPr="00590A58">
        <w:t>with the period of 10.24s.</w:t>
      </w:r>
    </w:p>
    <w:p w14:paraId="704C079C" w14:textId="55764D04" w:rsidR="00590A58" w:rsidRDefault="00590A58" w:rsidP="00590A58">
      <w:pPr>
        <w:pStyle w:val="Observation"/>
      </w:pPr>
      <w:r>
        <w:t xml:space="preserve">For </w:t>
      </w:r>
      <w:r w:rsidRPr="00590A58">
        <w:t>circular model</w:t>
      </w:r>
      <w:r>
        <w:t xml:space="preserve">, the </w:t>
      </w:r>
      <w:r w:rsidRPr="004C306B">
        <w:t>maximum Doppler error can be about 1</w:t>
      </w:r>
      <w:r w:rsidR="00FA0D6E">
        <w:t>0</w:t>
      </w:r>
      <w:r w:rsidRPr="004C306B">
        <w:t xml:space="preserve">Hz and the maximum delay error can be about 8e-7s </w:t>
      </w:r>
      <w:r w:rsidR="00864A03">
        <w:t>while</w:t>
      </w:r>
      <w:r w:rsidRPr="004C306B">
        <w:t xml:space="preserve"> ephemeris is </w:t>
      </w:r>
      <w:r w:rsidR="00864A03" w:rsidRPr="00864A03">
        <w:t xml:space="preserve">transmitted </w:t>
      </w:r>
      <w:r w:rsidRPr="004C306B">
        <w:t>with the period of 10.24s.</w:t>
      </w:r>
    </w:p>
    <w:p w14:paraId="0B6A6804" w14:textId="23F17177" w:rsidR="00643AEA" w:rsidRDefault="00311C8C" w:rsidP="009839FC">
      <w:pPr>
        <w:rPr>
          <w:lang w:eastAsia="zh-CN"/>
        </w:rPr>
      </w:pPr>
      <w:r>
        <w:rPr>
          <w:lang w:eastAsia="zh-CN"/>
        </w:rPr>
        <w:t xml:space="preserve">To judge whether the </w:t>
      </w:r>
      <w:r w:rsidRPr="00311C8C">
        <w:rPr>
          <w:lang w:eastAsia="zh-CN"/>
        </w:rPr>
        <w:t>channel model</w:t>
      </w:r>
      <w:r>
        <w:rPr>
          <w:lang w:eastAsia="zh-CN"/>
        </w:rPr>
        <w:t xml:space="preserve"> is </w:t>
      </w:r>
      <w:r w:rsidRPr="00311C8C">
        <w:rPr>
          <w:lang w:eastAsia="zh-CN"/>
        </w:rPr>
        <w:t>accurate enough</w:t>
      </w:r>
      <w:r w:rsidR="004C306B">
        <w:rPr>
          <w:lang w:eastAsia="zh-CN"/>
        </w:rPr>
        <w:t xml:space="preserve">, some </w:t>
      </w:r>
      <w:r w:rsidR="004C306B" w:rsidRPr="004C306B">
        <w:rPr>
          <w:lang w:eastAsia="zh-CN"/>
        </w:rPr>
        <w:t>criteria</w:t>
      </w:r>
      <w:r w:rsidR="004C306B">
        <w:rPr>
          <w:lang w:eastAsia="zh-CN"/>
        </w:rPr>
        <w:t xml:space="preserve"> should be established. </w:t>
      </w:r>
      <w:r w:rsidR="00643AEA">
        <w:rPr>
          <w:lang w:eastAsia="zh-CN"/>
        </w:rPr>
        <w:t>In our view</w:t>
      </w:r>
      <w:r w:rsidR="004C306B">
        <w:rPr>
          <w:lang w:eastAsia="zh-CN"/>
        </w:rPr>
        <w:t>, a</w:t>
      </w:r>
      <w:r w:rsidR="004C306B" w:rsidRPr="004C306B">
        <w:rPr>
          <w:lang w:eastAsia="zh-CN"/>
        </w:rPr>
        <w:t xml:space="preserve"> channel model is OK to say accurate enough if the Doppler error and the delay error not exceed the given tolerance (</w:t>
      </w:r>
      <w:r w:rsidR="007F6C64" w:rsidRPr="007F6C64">
        <w:rPr>
          <w:lang w:eastAsia="zh-CN"/>
        </w:rPr>
        <w:t xml:space="preserve">e.g., </w:t>
      </w:r>
      <w:r w:rsidR="00941A9C" w:rsidRPr="009A2D9F">
        <w:t>far less than frequency error requirements 0.1 ppm</w:t>
      </w:r>
      <w:r w:rsidR="00941A9C">
        <w:t xml:space="preserve"> = 200Hz@2GHz</w:t>
      </w:r>
      <w:r w:rsidR="00941A9C" w:rsidRPr="009A2D9F">
        <w:t xml:space="preserve"> and timing error requirements 29*64*T</w:t>
      </w:r>
      <w:r w:rsidR="00941A9C" w:rsidRPr="009A2D9F">
        <w:rPr>
          <w:vertAlign w:val="subscript"/>
        </w:rPr>
        <w:t>c</w:t>
      </w:r>
      <w:r w:rsidR="00941A9C" w:rsidRPr="00941A9C">
        <w:t xml:space="preserve"> </w:t>
      </w:r>
      <w:r w:rsidR="00941A9C">
        <w:t>= 9.44e-7s</w:t>
      </w:r>
      <w:r w:rsidR="004C306B" w:rsidRPr="004C306B">
        <w:rPr>
          <w:lang w:eastAsia="zh-CN"/>
        </w:rPr>
        <w:t>) within at most 10.24s.</w:t>
      </w:r>
    </w:p>
    <w:tbl>
      <w:tblPr>
        <w:tblStyle w:val="af0"/>
        <w:tblW w:w="0" w:type="auto"/>
        <w:tblLook w:val="04A0" w:firstRow="1" w:lastRow="0" w:firstColumn="1" w:lastColumn="0" w:noHBand="0" w:noVBand="1"/>
      </w:tblPr>
      <w:tblGrid>
        <w:gridCol w:w="10456"/>
      </w:tblGrid>
      <w:tr w:rsidR="0050503B" w:rsidRPr="0099373B" w14:paraId="0D486974" w14:textId="77777777" w:rsidTr="0050503B">
        <w:tc>
          <w:tcPr>
            <w:tcW w:w="10456" w:type="dxa"/>
          </w:tcPr>
          <w:p w14:paraId="73CB6E31" w14:textId="77777777" w:rsidR="0099373B" w:rsidRPr="0099373B" w:rsidRDefault="0099373B" w:rsidP="0099373B">
            <w:pPr>
              <w:overflowPunct w:val="0"/>
              <w:autoSpaceDE w:val="0"/>
              <w:autoSpaceDN w:val="0"/>
              <w:adjustRightInd w:val="0"/>
              <w:textAlignment w:val="baseline"/>
              <w:rPr>
                <w:i/>
                <w:iCs/>
                <w:sz w:val="21"/>
                <w:szCs w:val="21"/>
                <w:lang w:eastAsia="zh-CN"/>
              </w:rPr>
            </w:pPr>
            <w:r w:rsidRPr="0099373B">
              <w:rPr>
                <w:i/>
                <w:iCs/>
                <w:sz w:val="21"/>
                <w:szCs w:val="21"/>
                <w:lang w:eastAsia="zh-CN"/>
              </w:rPr>
              <w:t xml:space="preserve">The NTN satellite UE basic measurement interval of modulated carrier frequency is 1 UL slot. The NTN satellite UE pre-compensates the uplink modulated carrier frequency by the estimated Doppler shift according to </w:t>
            </w:r>
            <w:r w:rsidRPr="0099373B">
              <w:rPr>
                <w:i/>
                <w:iCs/>
                <w:lang w:eastAsia="zh-CN"/>
              </w:rPr>
              <w:t xml:space="preserve">3GPP </w:t>
            </w:r>
            <w:r w:rsidRPr="0099373B">
              <w:rPr>
                <w:i/>
                <w:iCs/>
                <w:sz w:val="21"/>
                <w:szCs w:val="21"/>
                <w:lang w:eastAsia="zh-CN"/>
              </w:rPr>
              <w:t xml:space="preserve">TS 38.300 [9] clause 16.14.2. The mean value of basic measurements of NTN UE modulated carrier frequency shall be accurate to within ± </w:t>
            </w:r>
            <w:r w:rsidRPr="0099373B">
              <w:rPr>
                <w:i/>
                <w:iCs/>
                <w:sz w:val="21"/>
                <w:szCs w:val="21"/>
                <w:highlight w:val="yellow"/>
                <w:lang w:eastAsia="zh-CN"/>
              </w:rPr>
              <w:t>0.1 PPM</w:t>
            </w:r>
            <w:r w:rsidRPr="0099373B">
              <w:rPr>
                <w:i/>
                <w:iCs/>
                <w:sz w:val="21"/>
                <w:szCs w:val="21"/>
                <w:lang w:eastAsia="zh-CN"/>
              </w:rPr>
              <w:t xml:space="preserve"> observed over a period of 1 ms of cumulated measurement intervals compared to ideally pre-compensated reference uplink carrier frequency. </w:t>
            </w:r>
          </w:p>
          <w:p w14:paraId="6973747A" w14:textId="2C8D1DCE" w:rsidR="0050503B" w:rsidRPr="0099373B" w:rsidRDefault="0099373B" w:rsidP="0099373B">
            <w:pPr>
              <w:keepLines/>
              <w:overflowPunct w:val="0"/>
              <w:autoSpaceDE w:val="0"/>
              <w:autoSpaceDN w:val="0"/>
              <w:adjustRightInd w:val="0"/>
              <w:ind w:left="1135" w:hanging="851"/>
              <w:textAlignment w:val="baseline"/>
              <w:rPr>
                <w:rFonts w:eastAsiaTheme="minorEastAsia"/>
                <w:i/>
                <w:iCs/>
                <w:lang w:eastAsia="zh-CN"/>
              </w:rPr>
            </w:pPr>
            <w:r w:rsidRPr="0099373B">
              <w:rPr>
                <w:i/>
                <w:iCs/>
                <w:lang w:eastAsia="zh-CN"/>
              </w:rPr>
              <w:t>[NOTE:</w:t>
            </w:r>
            <w:r w:rsidRPr="0099373B">
              <w:rPr>
                <w:i/>
                <w:iCs/>
                <w:lang w:eastAsia="zh-CN"/>
              </w:rPr>
              <w:tab/>
              <w:t>The ideally pre-compensated reference uplink carrier frequency consists of the UL carrier frequency signalled to the UE by SAN and UL pre-compensated Doppler frequency shift.]</w:t>
            </w:r>
          </w:p>
        </w:tc>
      </w:tr>
    </w:tbl>
    <w:p w14:paraId="1B7F3BF6" w14:textId="2C94D542" w:rsidR="0050503B" w:rsidRDefault="0050503B" w:rsidP="0050503B"/>
    <w:tbl>
      <w:tblPr>
        <w:tblStyle w:val="af0"/>
        <w:tblW w:w="0" w:type="auto"/>
        <w:tblLook w:val="04A0" w:firstRow="1" w:lastRow="0" w:firstColumn="1" w:lastColumn="0" w:noHBand="0" w:noVBand="1"/>
      </w:tblPr>
      <w:tblGrid>
        <w:gridCol w:w="10456"/>
      </w:tblGrid>
      <w:tr w:rsidR="0050503B" w:rsidRPr="0099373B" w14:paraId="32307D34" w14:textId="77777777" w:rsidTr="0050503B">
        <w:tc>
          <w:tcPr>
            <w:tcW w:w="10456" w:type="dxa"/>
          </w:tcPr>
          <w:p w14:paraId="60D059AA" w14:textId="77777777" w:rsidR="0099373B" w:rsidRPr="0099373B" w:rsidRDefault="0099373B" w:rsidP="0099373B">
            <w:pPr>
              <w:keepNext/>
              <w:keepLines/>
              <w:overflowPunct w:val="0"/>
              <w:autoSpaceDE w:val="0"/>
              <w:autoSpaceDN w:val="0"/>
              <w:adjustRightInd w:val="0"/>
              <w:spacing w:before="60"/>
              <w:jc w:val="center"/>
              <w:textAlignment w:val="baseline"/>
              <w:rPr>
                <w:rFonts w:ascii="Arial" w:hAnsi="Arial"/>
                <w:b/>
                <w:i/>
                <w:iCs/>
                <w:lang w:eastAsia="zh-CN"/>
              </w:rPr>
            </w:pPr>
            <w:r w:rsidRPr="0099373B">
              <w:rPr>
                <w:rFonts w:ascii="Arial" w:hAnsi="Arial"/>
                <w:b/>
                <w:i/>
                <w:iCs/>
                <w:lang w:eastAsia="zh-CN"/>
              </w:rPr>
              <w:t xml:space="preserve">Table 7.1C.2-1: </w:t>
            </w:r>
            <w:proofErr w:type="spellStart"/>
            <w:r w:rsidRPr="0099373B">
              <w:rPr>
                <w:rFonts w:ascii="Arial" w:hAnsi="Arial"/>
                <w:b/>
                <w:i/>
                <w:iCs/>
                <w:lang w:eastAsia="zh-CN"/>
              </w:rPr>
              <w:t>T</w:t>
            </w:r>
            <w:r w:rsidRPr="0099373B">
              <w:rPr>
                <w:rFonts w:ascii="Arial" w:hAnsi="Arial"/>
                <w:b/>
                <w:i/>
                <w:iCs/>
                <w:vertAlign w:val="subscript"/>
                <w:lang w:eastAsia="zh-CN"/>
              </w:rPr>
              <w:t>e_NTN</w:t>
            </w:r>
            <w:proofErr w:type="spellEnd"/>
            <w:r w:rsidRPr="0099373B">
              <w:rPr>
                <w:rFonts w:ascii="Arial" w:hAnsi="Arial"/>
                <w:b/>
                <w:i/>
                <w:iCs/>
                <w:lang w:eastAsia="zh-CN"/>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5"/>
              <w:gridCol w:w="1619"/>
              <w:gridCol w:w="1620"/>
              <w:gridCol w:w="1924"/>
            </w:tblGrid>
            <w:tr w:rsidR="0099373B" w:rsidRPr="0099373B" w14:paraId="3067EC4D" w14:textId="77777777" w:rsidTr="0008512A">
              <w:trPr>
                <w:cantSplit/>
                <w:jc w:val="center"/>
              </w:trPr>
              <w:tc>
                <w:tcPr>
                  <w:tcW w:w="1033" w:type="pct"/>
                  <w:vAlign w:val="center"/>
                </w:tcPr>
                <w:p w14:paraId="340CA959" w14:textId="77777777" w:rsidR="0099373B" w:rsidRPr="0099373B" w:rsidRDefault="0099373B" w:rsidP="0099373B">
                  <w:pPr>
                    <w:keepNext/>
                    <w:keepLines/>
                    <w:overflowPunct w:val="0"/>
                    <w:autoSpaceDE w:val="0"/>
                    <w:autoSpaceDN w:val="0"/>
                    <w:adjustRightInd w:val="0"/>
                    <w:spacing w:after="0"/>
                    <w:jc w:val="center"/>
                    <w:textAlignment w:val="baseline"/>
                    <w:rPr>
                      <w:rFonts w:ascii="Arial" w:hAnsi="Arial"/>
                      <w:b/>
                      <w:i/>
                      <w:iCs/>
                      <w:sz w:val="18"/>
                      <w:lang w:eastAsia="zh-CN"/>
                    </w:rPr>
                  </w:pPr>
                  <w:r w:rsidRPr="0099373B">
                    <w:rPr>
                      <w:rFonts w:ascii="Arial" w:hAnsi="Arial"/>
                      <w:b/>
                      <w:i/>
                      <w:iCs/>
                      <w:sz w:val="18"/>
                      <w:lang w:eastAsia="zh-CN"/>
                    </w:rPr>
                    <w:t>Frequency Range</w:t>
                  </w:r>
                </w:p>
              </w:tc>
              <w:tc>
                <w:tcPr>
                  <w:tcW w:w="1244" w:type="pct"/>
                  <w:vAlign w:val="center"/>
                </w:tcPr>
                <w:p w14:paraId="64C985F5" w14:textId="77777777" w:rsidR="0099373B" w:rsidRPr="0099373B" w:rsidRDefault="0099373B" w:rsidP="0099373B">
                  <w:pPr>
                    <w:keepNext/>
                    <w:keepLines/>
                    <w:overflowPunct w:val="0"/>
                    <w:autoSpaceDE w:val="0"/>
                    <w:autoSpaceDN w:val="0"/>
                    <w:adjustRightInd w:val="0"/>
                    <w:spacing w:after="0"/>
                    <w:jc w:val="center"/>
                    <w:textAlignment w:val="baseline"/>
                    <w:rPr>
                      <w:rFonts w:ascii="Arial" w:hAnsi="Arial"/>
                      <w:b/>
                      <w:i/>
                      <w:iCs/>
                      <w:sz w:val="18"/>
                      <w:lang w:eastAsia="zh-CN"/>
                    </w:rPr>
                  </w:pPr>
                  <w:r w:rsidRPr="0099373B">
                    <w:rPr>
                      <w:rFonts w:ascii="Arial" w:hAnsi="Arial"/>
                      <w:b/>
                      <w:i/>
                      <w:iCs/>
                      <w:sz w:val="18"/>
                      <w:lang w:eastAsia="zh-CN"/>
                    </w:rPr>
                    <w:t>SCS of SSB signals (kHz)</w:t>
                  </w:r>
                </w:p>
              </w:tc>
              <w:tc>
                <w:tcPr>
                  <w:tcW w:w="1245" w:type="pct"/>
                  <w:vAlign w:val="center"/>
                </w:tcPr>
                <w:p w14:paraId="222504E9" w14:textId="77777777" w:rsidR="0099373B" w:rsidRPr="0099373B" w:rsidRDefault="0099373B" w:rsidP="0099373B">
                  <w:pPr>
                    <w:keepNext/>
                    <w:keepLines/>
                    <w:overflowPunct w:val="0"/>
                    <w:autoSpaceDE w:val="0"/>
                    <w:autoSpaceDN w:val="0"/>
                    <w:adjustRightInd w:val="0"/>
                    <w:spacing w:after="0"/>
                    <w:jc w:val="center"/>
                    <w:textAlignment w:val="baseline"/>
                    <w:rPr>
                      <w:rFonts w:ascii="Arial" w:hAnsi="Arial"/>
                      <w:b/>
                      <w:i/>
                      <w:iCs/>
                      <w:sz w:val="18"/>
                      <w:lang w:eastAsia="zh-CN"/>
                    </w:rPr>
                  </w:pPr>
                  <w:r w:rsidRPr="0099373B">
                    <w:rPr>
                      <w:rFonts w:ascii="Arial" w:hAnsi="Arial"/>
                      <w:b/>
                      <w:i/>
                      <w:iCs/>
                      <w:sz w:val="18"/>
                      <w:lang w:eastAsia="zh-CN"/>
                    </w:rPr>
                    <w:t>SCS of uplink signals (kHz)</w:t>
                  </w:r>
                </w:p>
              </w:tc>
              <w:tc>
                <w:tcPr>
                  <w:tcW w:w="1478" w:type="pct"/>
                  <w:vAlign w:val="center"/>
                </w:tcPr>
                <w:p w14:paraId="013A309F" w14:textId="77777777" w:rsidR="0099373B" w:rsidRPr="0099373B" w:rsidRDefault="0099373B" w:rsidP="0099373B">
                  <w:pPr>
                    <w:keepNext/>
                    <w:keepLines/>
                    <w:overflowPunct w:val="0"/>
                    <w:autoSpaceDE w:val="0"/>
                    <w:autoSpaceDN w:val="0"/>
                    <w:adjustRightInd w:val="0"/>
                    <w:spacing w:after="0"/>
                    <w:jc w:val="center"/>
                    <w:textAlignment w:val="baseline"/>
                    <w:rPr>
                      <w:rFonts w:ascii="Arial" w:hAnsi="Arial"/>
                      <w:b/>
                      <w:i/>
                      <w:iCs/>
                      <w:sz w:val="18"/>
                      <w:lang w:eastAsia="zh-CN"/>
                    </w:rPr>
                  </w:pPr>
                  <w:proofErr w:type="spellStart"/>
                  <w:r w:rsidRPr="0099373B">
                    <w:rPr>
                      <w:rFonts w:ascii="Arial" w:hAnsi="Arial"/>
                      <w:b/>
                      <w:i/>
                      <w:iCs/>
                      <w:sz w:val="18"/>
                      <w:lang w:eastAsia="zh-CN"/>
                    </w:rPr>
                    <w:t>T</w:t>
                  </w:r>
                  <w:r w:rsidRPr="0099373B">
                    <w:rPr>
                      <w:rFonts w:ascii="Arial" w:hAnsi="Arial"/>
                      <w:b/>
                      <w:i/>
                      <w:iCs/>
                      <w:sz w:val="18"/>
                      <w:vertAlign w:val="subscript"/>
                      <w:lang w:eastAsia="zh-CN"/>
                    </w:rPr>
                    <w:t>e_NTN</w:t>
                  </w:r>
                  <w:proofErr w:type="spellEnd"/>
                </w:p>
              </w:tc>
            </w:tr>
            <w:tr w:rsidR="0099373B" w:rsidRPr="0099373B" w14:paraId="7F912353" w14:textId="77777777" w:rsidTr="0008512A">
              <w:trPr>
                <w:cantSplit/>
                <w:jc w:val="center"/>
              </w:trPr>
              <w:tc>
                <w:tcPr>
                  <w:tcW w:w="1033" w:type="pct"/>
                  <w:tcBorders>
                    <w:bottom w:val="nil"/>
                  </w:tcBorders>
                  <w:vAlign w:val="center"/>
                </w:tcPr>
                <w:p w14:paraId="1DE103B8" w14:textId="77777777" w:rsidR="0099373B" w:rsidRPr="0099373B" w:rsidRDefault="0099373B" w:rsidP="0099373B">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FR1-NTN</w:t>
                  </w:r>
                </w:p>
              </w:tc>
              <w:tc>
                <w:tcPr>
                  <w:tcW w:w="1244" w:type="pct"/>
                  <w:tcBorders>
                    <w:bottom w:val="nil"/>
                  </w:tcBorders>
                  <w:vAlign w:val="center"/>
                </w:tcPr>
                <w:p w14:paraId="5C585C3B" w14:textId="77777777" w:rsidR="0099373B" w:rsidRPr="0099373B" w:rsidRDefault="0099373B" w:rsidP="0099373B">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15</w:t>
                  </w:r>
                </w:p>
              </w:tc>
              <w:tc>
                <w:tcPr>
                  <w:tcW w:w="1245" w:type="pct"/>
                </w:tcPr>
                <w:p w14:paraId="44D73656" w14:textId="77777777" w:rsidR="0099373B" w:rsidRPr="0099373B" w:rsidRDefault="0099373B" w:rsidP="0099373B">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15</w:t>
                  </w:r>
                </w:p>
              </w:tc>
              <w:tc>
                <w:tcPr>
                  <w:tcW w:w="1478" w:type="pct"/>
                </w:tcPr>
                <w:p w14:paraId="0F4C5CCF" w14:textId="77777777" w:rsidR="0099373B" w:rsidRPr="0099373B" w:rsidRDefault="0099373B" w:rsidP="0099373B">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highlight w:val="yellow"/>
                      <w:lang w:eastAsia="zh-CN"/>
                    </w:rPr>
                    <w:t>29*64*T</w:t>
                  </w:r>
                  <w:r w:rsidRPr="0099373B">
                    <w:rPr>
                      <w:rFonts w:ascii="Arial" w:hAnsi="Arial"/>
                      <w:i/>
                      <w:iCs/>
                      <w:sz w:val="18"/>
                      <w:highlight w:val="yellow"/>
                      <w:vertAlign w:val="subscript"/>
                      <w:lang w:eastAsia="zh-CN"/>
                    </w:rPr>
                    <w:t>c</w:t>
                  </w:r>
                </w:p>
              </w:tc>
            </w:tr>
            <w:tr w:rsidR="0099373B" w:rsidRPr="0099373B" w14:paraId="3F55AABD" w14:textId="77777777" w:rsidTr="0008512A">
              <w:trPr>
                <w:cantSplit/>
                <w:jc w:val="center"/>
              </w:trPr>
              <w:tc>
                <w:tcPr>
                  <w:tcW w:w="1033" w:type="pct"/>
                  <w:tcBorders>
                    <w:top w:val="nil"/>
                    <w:bottom w:val="nil"/>
                  </w:tcBorders>
                  <w:vAlign w:val="center"/>
                </w:tcPr>
                <w:p w14:paraId="7E0514D8" w14:textId="77777777" w:rsidR="0099373B" w:rsidRPr="0099373B" w:rsidRDefault="0099373B" w:rsidP="0099373B">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4" w:type="pct"/>
                  <w:tcBorders>
                    <w:top w:val="nil"/>
                    <w:bottom w:val="nil"/>
                  </w:tcBorders>
                  <w:vAlign w:val="center"/>
                </w:tcPr>
                <w:p w14:paraId="23FD9FAD" w14:textId="77777777" w:rsidR="0099373B" w:rsidRPr="0099373B" w:rsidRDefault="0099373B" w:rsidP="0099373B">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5" w:type="pct"/>
                </w:tcPr>
                <w:p w14:paraId="53E37767" w14:textId="77777777" w:rsidR="0099373B" w:rsidRPr="0099373B" w:rsidRDefault="0099373B" w:rsidP="0099373B">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30</w:t>
                  </w:r>
                </w:p>
              </w:tc>
              <w:tc>
                <w:tcPr>
                  <w:tcW w:w="1478" w:type="pct"/>
                </w:tcPr>
                <w:p w14:paraId="5868962A" w14:textId="77777777" w:rsidR="0099373B" w:rsidRPr="0099373B" w:rsidRDefault="0099373B" w:rsidP="0099373B">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24*64*T</w:t>
                  </w:r>
                  <w:r w:rsidRPr="0099373B">
                    <w:rPr>
                      <w:rFonts w:ascii="Arial" w:hAnsi="Arial"/>
                      <w:i/>
                      <w:iCs/>
                      <w:sz w:val="18"/>
                      <w:vertAlign w:val="subscript"/>
                      <w:lang w:eastAsia="zh-CN"/>
                    </w:rPr>
                    <w:t>c</w:t>
                  </w:r>
                </w:p>
              </w:tc>
            </w:tr>
            <w:tr w:rsidR="0099373B" w:rsidRPr="0099373B" w14:paraId="7026F79A" w14:textId="77777777" w:rsidTr="0008512A">
              <w:trPr>
                <w:cantSplit/>
                <w:jc w:val="center"/>
              </w:trPr>
              <w:tc>
                <w:tcPr>
                  <w:tcW w:w="1033" w:type="pct"/>
                  <w:tcBorders>
                    <w:top w:val="nil"/>
                    <w:bottom w:val="nil"/>
                  </w:tcBorders>
                  <w:vAlign w:val="center"/>
                </w:tcPr>
                <w:p w14:paraId="5483FA90" w14:textId="77777777" w:rsidR="0099373B" w:rsidRPr="0099373B" w:rsidRDefault="0099373B" w:rsidP="0099373B">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4" w:type="pct"/>
                  <w:tcBorders>
                    <w:top w:val="nil"/>
                  </w:tcBorders>
                  <w:vAlign w:val="center"/>
                </w:tcPr>
                <w:p w14:paraId="66304159" w14:textId="77777777" w:rsidR="0099373B" w:rsidRPr="0099373B" w:rsidRDefault="0099373B" w:rsidP="0099373B">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5" w:type="pct"/>
                </w:tcPr>
                <w:p w14:paraId="6447E7C5" w14:textId="77777777" w:rsidR="0099373B" w:rsidRPr="0099373B" w:rsidRDefault="0099373B" w:rsidP="0099373B">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60</w:t>
                  </w:r>
                </w:p>
              </w:tc>
              <w:tc>
                <w:tcPr>
                  <w:tcW w:w="1478" w:type="pct"/>
                </w:tcPr>
                <w:p w14:paraId="359354BF" w14:textId="77777777" w:rsidR="0099373B" w:rsidRPr="0099373B" w:rsidRDefault="0099373B" w:rsidP="0099373B">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N/A</w:t>
                  </w:r>
                </w:p>
              </w:tc>
            </w:tr>
            <w:tr w:rsidR="0099373B" w:rsidRPr="0099373B" w14:paraId="783371BC" w14:textId="77777777" w:rsidTr="0008512A">
              <w:trPr>
                <w:cantSplit/>
                <w:jc w:val="center"/>
              </w:trPr>
              <w:tc>
                <w:tcPr>
                  <w:tcW w:w="1033" w:type="pct"/>
                  <w:tcBorders>
                    <w:top w:val="nil"/>
                    <w:bottom w:val="nil"/>
                  </w:tcBorders>
                  <w:vAlign w:val="center"/>
                </w:tcPr>
                <w:p w14:paraId="21F5D572" w14:textId="77777777" w:rsidR="0099373B" w:rsidRPr="0099373B" w:rsidRDefault="0099373B" w:rsidP="0099373B">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4" w:type="pct"/>
                  <w:tcBorders>
                    <w:bottom w:val="nil"/>
                  </w:tcBorders>
                  <w:vAlign w:val="center"/>
                </w:tcPr>
                <w:p w14:paraId="6F0A2BAF" w14:textId="77777777" w:rsidR="0099373B" w:rsidRPr="0099373B" w:rsidRDefault="0099373B" w:rsidP="0099373B">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30</w:t>
                  </w:r>
                </w:p>
              </w:tc>
              <w:tc>
                <w:tcPr>
                  <w:tcW w:w="1245" w:type="pct"/>
                </w:tcPr>
                <w:p w14:paraId="743ADE65" w14:textId="77777777" w:rsidR="0099373B" w:rsidRPr="0099373B" w:rsidRDefault="0099373B" w:rsidP="0099373B">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15</w:t>
                  </w:r>
                </w:p>
              </w:tc>
              <w:tc>
                <w:tcPr>
                  <w:tcW w:w="1478" w:type="pct"/>
                </w:tcPr>
                <w:p w14:paraId="1172B26B" w14:textId="77777777" w:rsidR="0099373B" w:rsidRPr="0099373B" w:rsidRDefault="0099373B" w:rsidP="0099373B">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24*64*T</w:t>
                  </w:r>
                  <w:r w:rsidRPr="0099373B">
                    <w:rPr>
                      <w:rFonts w:ascii="Arial" w:hAnsi="Arial"/>
                      <w:i/>
                      <w:iCs/>
                      <w:sz w:val="18"/>
                      <w:vertAlign w:val="subscript"/>
                      <w:lang w:eastAsia="zh-CN"/>
                    </w:rPr>
                    <w:t>c</w:t>
                  </w:r>
                </w:p>
              </w:tc>
            </w:tr>
            <w:tr w:rsidR="0099373B" w:rsidRPr="0099373B" w14:paraId="10E96B96" w14:textId="77777777" w:rsidTr="0008512A">
              <w:trPr>
                <w:cantSplit/>
                <w:jc w:val="center"/>
              </w:trPr>
              <w:tc>
                <w:tcPr>
                  <w:tcW w:w="1033" w:type="pct"/>
                  <w:tcBorders>
                    <w:top w:val="nil"/>
                    <w:bottom w:val="nil"/>
                  </w:tcBorders>
                  <w:vAlign w:val="center"/>
                </w:tcPr>
                <w:p w14:paraId="689F2258" w14:textId="77777777" w:rsidR="0099373B" w:rsidRPr="0099373B" w:rsidRDefault="0099373B" w:rsidP="0099373B">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4" w:type="pct"/>
                  <w:tcBorders>
                    <w:top w:val="nil"/>
                    <w:bottom w:val="nil"/>
                  </w:tcBorders>
                  <w:vAlign w:val="center"/>
                </w:tcPr>
                <w:p w14:paraId="3BF57D49" w14:textId="77777777" w:rsidR="0099373B" w:rsidRPr="0099373B" w:rsidRDefault="0099373B" w:rsidP="0099373B">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5" w:type="pct"/>
                </w:tcPr>
                <w:p w14:paraId="53D421E6" w14:textId="77777777" w:rsidR="0099373B" w:rsidRPr="0099373B" w:rsidRDefault="0099373B" w:rsidP="0099373B">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30</w:t>
                  </w:r>
                </w:p>
              </w:tc>
              <w:tc>
                <w:tcPr>
                  <w:tcW w:w="1478" w:type="pct"/>
                </w:tcPr>
                <w:p w14:paraId="0C25603B" w14:textId="77777777" w:rsidR="0099373B" w:rsidRPr="0099373B" w:rsidRDefault="0099373B" w:rsidP="0099373B">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22*64*T</w:t>
                  </w:r>
                  <w:r w:rsidRPr="0099373B">
                    <w:rPr>
                      <w:rFonts w:ascii="Arial" w:hAnsi="Arial"/>
                      <w:i/>
                      <w:iCs/>
                      <w:sz w:val="18"/>
                      <w:vertAlign w:val="subscript"/>
                      <w:lang w:eastAsia="zh-CN"/>
                    </w:rPr>
                    <w:t>c</w:t>
                  </w:r>
                </w:p>
              </w:tc>
            </w:tr>
            <w:tr w:rsidR="0099373B" w:rsidRPr="0099373B" w14:paraId="4EED64DE" w14:textId="77777777" w:rsidTr="0008512A">
              <w:trPr>
                <w:cantSplit/>
                <w:jc w:val="center"/>
              </w:trPr>
              <w:tc>
                <w:tcPr>
                  <w:tcW w:w="1033" w:type="pct"/>
                  <w:tcBorders>
                    <w:top w:val="nil"/>
                    <w:bottom w:val="single" w:sz="4" w:space="0" w:color="auto"/>
                  </w:tcBorders>
                  <w:vAlign w:val="center"/>
                </w:tcPr>
                <w:p w14:paraId="65D11D27" w14:textId="77777777" w:rsidR="0099373B" w:rsidRPr="0099373B" w:rsidRDefault="0099373B" w:rsidP="0099373B">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4" w:type="pct"/>
                  <w:tcBorders>
                    <w:top w:val="nil"/>
                    <w:bottom w:val="single" w:sz="4" w:space="0" w:color="auto"/>
                  </w:tcBorders>
                  <w:vAlign w:val="center"/>
                </w:tcPr>
                <w:p w14:paraId="22583BD5" w14:textId="77777777" w:rsidR="0099373B" w:rsidRPr="0099373B" w:rsidRDefault="0099373B" w:rsidP="0099373B">
                  <w:pPr>
                    <w:keepNext/>
                    <w:keepLines/>
                    <w:overflowPunct w:val="0"/>
                    <w:autoSpaceDE w:val="0"/>
                    <w:autoSpaceDN w:val="0"/>
                    <w:adjustRightInd w:val="0"/>
                    <w:spacing w:after="0"/>
                    <w:jc w:val="center"/>
                    <w:textAlignment w:val="baseline"/>
                    <w:rPr>
                      <w:rFonts w:ascii="Arial" w:hAnsi="Arial"/>
                      <w:i/>
                      <w:iCs/>
                      <w:sz w:val="18"/>
                      <w:lang w:eastAsia="zh-CN"/>
                    </w:rPr>
                  </w:pPr>
                </w:p>
              </w:tc>
              <w:tc>
                <w:tcPr>
                  <w:tcW w:w="1245" w:type="pct"/>
                </w:tcPr>
                <w:p w14:paraId="2DFC2BFA" w14:textId="77777777" w:rsidR="0099373B" w:rsidRPr="0099373B" w:rsidRDefault="0099373B" w:rsidP="0099373B">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60</w:t>
                  </w:r>
                </w:p>
              </w:tc>
              <w:tc>
                <w:tcPr>
                  <w:tcW w:w="1478" w:type="pct"/>
                </w:tcPr>
                <w:p w14:paraId="3E2FE83E" w14:textId="77777777" w:rsidR="0099373B" w:rsidRPr="0099373B" w:rsidRDefault="0099373B" w:rsidP="0099373B">
                  <w:pPr>
                    <w:keepNext/>
                    <w:keepLines/>
                    <w:overflowPunct w:val="0"/>
                    <w:autoSpaceDE w:val="0"/>
                    <w:autoSpaceDN w:val="0"/>
                    <w:adjustRightInd w:val="0"/>
                    <w:spacing w:after="0"/>
                    <w:jc w:val="center"/>
                    <w:textAlignment w:val="baseline"/>
                    <w:rPr>
                      <w:rFonts w:ascii="Arial" w:hAnsi="Arial"/>
                      <w:i/>
                      <w:iCs/>
                      <w:sz w:val="18"/>
                      <w:lang w:eastAsia="zh-CN"/>
                    </w:rPr>
                  </w:pPr>
                  <w:r w:rsidRPr="0099373B">
                    <w:rPr>
                      <w:rFonts w:ascii="Arial" w:hAnsi="Arial"/>
                      <w:i/>
                      <w:iCs/>
                      <w:sz w:val="18"/>
                      <w:lang w:eastAsia="zh-CN"/>
                    </w:rPr>
                    <w:t>N/A</w:t>
                  </w:r>
                </w:p>
              </w:tc>
            </w:tr>
            <w:tr w:rsidR="0099373B" w:rsidRPr="0099373B" w14:paraId="2E20EDD4" w14:textId="77777777" w:rsidTr="0008512A">
              <w:trPr>
                <w:cantSplit/>
                <w:jc w:val="center"/>
              </w:trPr>
              <w:tc>
                <w:tcPr>
                  <w:tcW w:w="5000" w:type="pct"/>
                  <w:gridSpan w:val="4"/>
                </w:tcPr>
                <w:p w14:paraId="04438A65" w14:textId="77777777" w:rsidR="0099373B" w:rsidRPr="0099373B" w:rsidRDefault="0099373B" w:rsidP="0099373B">
                  <w:pPr>
                    <w:keepNext/>
                    <w:keepLines/>
                    <w:overflowPunct w:val="0"/>
                    <w:autoSpaceDE w:val="0"/>
                    <w:autoSpaceDN w:val="0"/>
                    <w:adjustRightInd w:val="0"/>
                    <w:spacing w:after="0"/>
                    <w:ind w:left="851" w:hanging="851"/>
                    <w:textAlignment w:val="baseline"/>
                    <w:rPr>
                      <w:rFonts w:ascii="Arial" w:hAnsi="Arial"/>
                      <w:i/>
                      <w:iCs/>
                      <w:sz w:val="18"/>
                      <w:lang w:eastAsia="zh-CN"/>
                    </w:rPr>
                  </w:pPr>
                  <w:r w:rsidRPr="0099373B">
                    <w:rPr>
                      <w:rFonts w:ascii="Arial" w:hAnsi="Arial" w:cs="Arial"/>
                      <w:i/>
                      <w:iCs/>
                      <w:sz w:val="18"/>
                      <w:lang w:eastAsia="zh-CN"/>
                    </w:rPr>
                    <w:t>Note</w:t>
                  </w:r>
                  <w:r w:rsidRPr="0099373B">
                    <w:rPr>
                      <w:rFonts w:ascii="Arial" w:hAnsi="Arial"/>
                      <w:i/>
                      <w:iCs/>
                      <w:sz w:val="18"/>
                      <w:lang w:eastAsia="zh-CN"/>
                    </w:rPr>
                    <w:t xml:space="preserve"> 1:</w:t>
                  </w:r>
                  <w:r w:rsidRPr="0099373B">
                    <w:rPr>
                      <w:rFonts w:ascii="Arial" w:hAnsi="Arial"/>
                      <w:i/>
                      <w:iCs/>
                      <w:sz w:val="18"/>
                      <w:lang w:eastAsia="zh-CN"/>
                    </w:rPr>
                    <w:tab/>
                    <w:t>T</w:t>
                  </w:r>
                  <w:r w:rsidRPr="0099373B">
                    <w:rPr>
                      <w:rFonts w:ascii="Arial" w:hAnsi="Arial"/>
                      <w:i/>
                      <w:iCs/>
                      <w:sz w:val="18"/>
                      <w:vertAlign w:val="subscript"/>
                      <w:lang w:eastAsia="zh-CN"/>
                    </w:rPr>
                    <w:t>c</w:t>
                  </w:r>
                  <w:r w:rsidRPr="0099373B">
                    <w:rPr>
                      <w:rFonts w:ascii="Arial" w:hAnsi="Arial"/>
                      <w:i/>
                      <w:iCs/>
                      <w:sz w:val="18"/>
                      <w:lang w:eastAsia="zh-CN"/>
                    </w:rPr>
                    <w:t xml:space="preserve"> is the basic timing unit defined in TS 38.211 [6]</w:t>
                  </w:r>
                </w:p>
              </w:tc>
            </w:tr>
          </w:tbl>
          <w:p w14:paraId="5D19647A" w14:textId="77777777" w:rsidR="0050503B" w:rsidRPr="0099373B" w:rsidRDefault="0050503B" w:rsidP="0050503B">
            <w:pPr>
              <w:rPr>
                <w:i/>
                <w:iCs/>
              </w:rPr>
            </w:pPr>
          </w:p>
        </w:tc>
      </w:tr>
    </w:tbl>
    <w:p w14:paraId="64C61D51" w14:textId="77777777" w:rsidR="0050503B" w:rsidRPr="0050503B" w:rsidRDefault="0050503B" w:rsidP="0050503B"/>
    <w:p w14:paraId="74FCE57C" w14:textId="7E887494" w:rsidR="00EB32FC" w:rsidRDefault="00471D89" w:rsidP="009A2D9F">
      <w:pPr>
        <w:pStyle w:val="Proposal"/>
      </w:pPr>
      <w:r>
        <w:t>T</w:t>
      </w:r>
      <w:r w:rsidR="004C306B" w:rsidRPr="007F6C64">
        <w:t xml:space="preserve">he Doppler error and the delay error </w:t>
      </w:r>
      <w:r>
        <w:t xml:space="preserve">brought by the channel model should </w:t>
      </w:r>
      <w:r w:rsidR="004C306B" w:rsidRPr="007F6C64">
        <w:t>not exceed the given tolerance</w:t>
      </w:r>
      <w:r>
        <w:t>, i.e.</w:t>
      </w:r>
      <w:r w:rsidR="004C306B" w:rsidRPr="007F6C64">
        <w:t xml:space="preserve"> </w:t>
      </w:r>
      <w:bookmarkStart w:id="0" w:name="_Hlk177740147"/>
      <w:r w:rsidRPr="009A2D9F">
        <w:t xml:space="preserve">frequency error </w:t>
      </w:r>
      <w:r>
        <w:t xml:space="preserve">and </w:t>
      </w:r>
      <w:r w:rsidRPr="009A2D9F">
        <w:t xml:space="preserve">timing error </w:t>
      </w:r>
      <w:r>
        <w:t>shall</w:t>
      </w:r>
      <w:r w:rsidR="002A6F82">
        <w:t xml:space="preserve"> be</w:t>
      </w:r>
      <w:r>
        <w:t xml:space="preserve"> less than 5% of the</w:t>
      </w:r>
      <w:r w:rsidR="009A2D9F" w:rsidRPr="009A2D9F">
        <w:t xml:space="preserve"> 0.1 ppm</w:t>
      </w:r>
      <w:r w:rsidR="00941A9C">
        <w:t xml:space="preserve"> = 200Hz@2GHz</w:t>
      </w:r>
      <w:r w:rsidR="009A2D9F" w:rsidRPr="009A2D9F">
        <w:t xml:space="preserve"> and 29*64*T</w:t>
      </w:r>
      <w:r w:rsidR="009A2D9F" w:rsidRPr="009A2D9F">
        <w:rPr>
          <w:vertAlign w:val="subscript"/>
        </w:rPr>
        <w:t>c</w:t>
      </w:r>
      <w:r w:rsidR="00941A9C" w:rsidRPr="00941A9C">
        <w:t xml:space="preserve"> </w:t>
      </w:r>
      <w:r w:rsidR="00941A9C">
        <w:t>= 9.44e-7s</w:t>
      </w:r>
      <w:bookmarkEnd w:id="0"/>
      <w:r w:rsidR="004C306B" w:rsidRPr="007F6C64">
        <w:t xml:space="preserve"> </w:t>
      </w:r>
      <w:r>
        <w:t xml:space="preserve">respectively </w:t>
      </w:r>
      <w:r w:rsidR="004C306B" w:rsidRPr="007F6C64">
        <w:t>within at most 10.24s.</w:t>
      </w:r>
    </w:p>
    <w:p w14:paraId="20F9335A" w14:textId="7C91C881" w:rsidR="00941A9C" w:rsidRDefault="00941A9C" w:rsidP="009A2D9F">
      <w:pPr>
        <w:rPr>
          <w:lang w:val="en-US" w:eastAsia="zh-CN"/>
        </w:rPr>
      </w:pPr>
      <w:r>
        <w:rPr>
          <w:lang w:val="en-US" w:eastAsia="zh-CN"/>
        </w:rPr>
        <w:t xml:space="preserve">Based on above </w:t>
      </w:r>
      <w:r w:rsidRPr="00941A9C">
        <w:rPr>
          <w:lang w:val="en-US" w:eastAsia="zh-CN"/>
        </w:rPr>
        <w:t>analysis</w:t>
      </w:r>
      <w:r>
        <w:rPr>
          <w:lang w:val="en-US" w:eastAsia="zh-CN"/>
        </w:rPr>
        <w:t xml:space="preserve">, either </w:t>
      </w:r>
      <w:r w:rsidRPr="00941A9C">
        <w:rPr>
          <w:lang w:val="en-US" w:eastAsia="zh-CN"/>
        </w:rPr>
        <w:t>Eckstein-Hechler model or Keplerian model is accurate enough</w:t>
      </w:r>
      <w:r>
        <w:rPr>
          <w:lang w:val="en-US" w:eastAsia="zh-CN"/>
        </w:rPr>
        <w:t xml:space="preserve">. However, from TE implementation point of view, </w:t>
      </w:r>
      <w:r w:rsidRPr="00941A9C">
        <w:rPr>
          <w:lang w:val="en-US" w:eastAsia="zh-CN"/>
        </w:rPr>
        <w:t>Keplerian model</w:t>
      </w:r>
      <w:r>
        <w:rPr>
          <w:lang w:val="en-US" w:eastAsia="zh-CN"/>
        </w:rPr>
        <w:t xml:space="preserve"> is simpler than </w:t>
      </w:r>
      <w:r w:rsidRPr="00941A9C">
        <w:rPr>
          <w:lang w:val="en-US" w:eastAsia="zh-CN"/>
        </w:rPr>
        <w:t>Eckstein-Hechler model</w:t>
      </w:r>
      <w:r>
        <w:rPr>
          <w:lang w:val="en-US" w:eastAsia="zh-CN"/>
        </w:rPr>
        <w:t xml:space="preserve">. </w:t>
      </w:r>
      <w:r w:rsidRPr="00941A9C">
        <w:rPr>
          <w:lang w:val="en-US" w:eastAsia="zh-CN"/>
        </w:rPr>
        <w:t>To simplify the test</w:t>
      </w:r>
      <w:r>
        <w:rPr>
          <w:lang w:val="en-US" w:eastAsia="zh-CN"/>
        </w:rPr>
        <w:t xml:space="preserve">, we propose to consider </w:t>
      </w:r>
      <w:r w:rsidRPr="00941A9C">
        <w:rPr>
          <w:lang w:val="en-US" w:eastAsia="zh-CN"/>
        </w:rPr>
        <w:t>Keplerian model for NTN testing for NGSO.</w:t>
      </w:r>
    </w:p>
    <w:p w14:paraId="7DE099D1" w14:textId="6A1BB9D2" w:rsidR="004C306B" w:rsidRPr="004C306B" w:rsidRDefault="004C306B" w:rsidP="004C306B">
      <w:pPr>
        <w:pStyle w:val="Proposal"/>
      </w:pPr>
      <w:r>
        <w:t>C</w:t>
      </w:r>
      <w:r w:rsidRPr="004C306B">
        <w:t xml:space="preserve">onsider </w:t>
      </w:r>
      <w:r w:rsidR="007F6C64" w:rsidRPr="007F6C64">
        <w:t xml:space="preserve">Keplerian </w:t>
      </w:r>
      <w:r w:rsidRPr="004C306B">
        <w:t>model for NTN testing for NGSO.</w:t>
      </w:r>
    </w:p>
    <w:p w14:paraId="071487E8" w14:textId="067A3038" w:rsidR="00155662" w:rsidRDefault="00155662" w:rsidP="00155662">
      <w:pPr>
        <w:pStyle w:val="2"/>
        <w:rPr>
          <w:lang w:val="en-US" w:eastAsia="zh-CN"/>
        </w:rPr>
      </w:pPr>
      <w:r w:rsidRPr="00155662">
        <w:rPr>
          <w:lang w:val="en-US" w:eastAsia="zh-CN"/>
        </w:rPr>
        <w:lastRenderedPageBreak/>
        <w:t>Parameters for TE-emulated channel model</w:t>
      </w:r>
    </w:p>
    <w:tbl>
      <w:tblPr>
        <w:tblStyle w:val="af0"/>
        <w:tblW w:w="0" w:type="auto"/>
        <w:tblLook w:val="04A0" w:firstRow="1" w:lastRow="0" w:firstColumn="1" w:lastColumn="0" w:noHBand="0" w:noVBand="1"/>
      </w:tblPr>
      <w:tblGrid>
        <w:gridCol w:w="10456"/>
      </w:tblGrid>
      <w:tr w:rsidR="00155662" w:rsidRPr="00155662" w14:paraId="05C8CF03" w14:textId="77777777" w:rsidTr="00155662">
        <w:tc>
          <w:tcPr>
            <w:tcW w:w="10456" w:type="dxa"/>
          </w:tcPr>
          <w:p w14:paraId="5CADE42C" w14:textId="77777777" w:rsidR="00155662" w:rsidRPr="00155662" w:rsidRDefault="00155662" w:rsidP="00155662">
            <w:pPr>
              <w:numPr>
                <w:ilvl w:val="0"/>
                <w:numId w:val="12"/>
              </w:numPr>
              <w:spacing w:after="120"/>
              <w:ind w:left="720"/>
              <w:rPr>
                <w:rFonts w:eastAsia="MS Mincho"/>
                <w:i/>
                <w:iCs/>
                <w:szCs w:val="24"/>
                <w:lang w:eastAsia="zh-CN"/>
              </w:rPr>
            </w:pPr>
            <w:r w:rsidRPr="00155662">
              <w:rPr>
                <w:i/>
                <w:iCs/>
                <w:szCs w:val="24"/>
                <w:lang w:eastAsia="zh-CN"/>
              </w:rPr>
              <w:t>Agreement</w:t>
            </w:r>
          </w:p>
          <w:p w14:paraId="161764B2" w14:textId="77777777" w:rsidR="00155662" w:rsidRPr="00155662" w:rsidRDefault="00155662" w:rsidP="00155662">
            <w:pPr>
              <w:numPr>
                <w:ilvl w:val="0"/>
                <w:numId w:val="12"/>
              </w:numPr>
              <w:overflowPunct w:val="0"/>
              <w:autoSpaceDE w:val="0"/>
              <w:autoSpaceDN w:val="0"/>
              <w:adjustRightInd w:val="0"/>
              <w:spacing w:after="120"/>
              <w:ind w:leftChars="388" w:left="1136"/>
              <w:textAlignment w:val="baseline"/>
              <w:rPr>
                <w:rFonts w:eastAsia="MS Mincho"/>
                <w:i/>
                <w:iCs/>
                <w:szCs w:val="24"/>
                <w:lang w:eastAsia="zh-CN"/>
              </w:rPr>
            </w:pPr>
            <w:r w:rsidRPr="00155662">
              <w:rPr>
                <w:rFonts w:eastAsia="MS Mincho"/>
                <w:i/>
                <w:iCs/>
                <w:szCs w:val="24"/>
                <w:lang w:eastAsia="zh-CN"/>
              </w:rPr>
              <w:t>RAN4 further discuss the necessary parameters with associated channel model, following parameters list for information purpose:</w:t>
            </w:r>
          </w:p>
          <w:p w14:paraId="1A7ECC0B" w14:textId="77777777" w:rsidR="00155662" w:rsidRPr="00155662" w:rsidRDefault="00155662" w:rsidP="00155662">
            <w:pPr>
              <w:numPr>
                <w:ilvl w:val="1"/>
                <w:numId w:val="12"/>
              </w:numPr>
              <w:overflowPunct w:val="0"/>
              <w:autoSpaceDE w:val="0"/>
              <w:autoSpaceDN w:val="0"/>
              <w:adjustRightInd w:val="0"/>
              <w:textAlignment w:val="baseline"/>
              <w:rPr>
                <w:rFonts w:eastAsia="MS Mincho"/>
                <w:i/>
                <w:iCs/>
                <w:lang w:val="en-US" w:eastAsia="zh-CN"/>
              </w:rPr>
            </w:pPr>
            <w:r w:rsidRPr="00155662">
              <w:rPr>
                <w:rFonts w:eastAsia="MS Mincho"/>
                <w:i/>
                <w:iCs/>
                <w:lang w:val="en-US" w:eastAsia="zh-CN"/>
              </w:rPr>
              <w:t xml:space="preserve">Satellite altitude: </w:t>
            </w:r>
          </w:p>
          <w:p w14:paraId="0D669180" w14:textId="77777777" w:rsidR="00155662" w:rsidRPr="00155662" w:rsidRDefault="00155662" w:rsidP="00155662">
            <w:pPr>
              <w:numPr>
                <w:ilvl w:val="2"/>
                <w:numId w:val="12"/>
              </w:numPr>
              <w:overflowPunct w:val="0"/>
              <w:autoSpaceDE w:val="0"/>
              <w:autoSpaceDN w:val="0"/>
              <w:adjustRightInd w:val="0"/>
              <w:textAlignment w:val="baseline"/>
              <w:rPr>
                <w:rFonts w:eastAsia="MS Mincho"/>
                <w:i/>
                <w:iCs/>
                <w:lang w:val="en-US" w:eastAsia="zh-CN"/>
              </w:rPr>
            </w:pPr>
            <w:r w:rsidRPr="00155662">
              <w:rPr>
                <w:rFonts w:eastAsia="等线" w:hint="eastAsia"/>
                <w:i/>
                <w:iCs/>
                <w:lang w:val="en-US" w:eastAsia="zh-CN"/>
              </w:rPr>
              <w:t>O</w:t>
            </w:r>
            <w:r w:rsidRPr="00155662">
              <w:rPr>
                <w:rFonts w:eastAsia="等线"/>
                <w:i/>
                <w:iCs/>
                <w:lang w:val="en-US" w:eastAsia="zh-CN"/>
              </w:rPr>
              <w:t>ption 1: LEO -600km only</w:t>
            </w:r>
          </w:p>
          <w:p w14:paraId="32E88443" w14:textId="77777777" w:rsidR="00155662" w:rsidRPr="00155662" w:rsidRDefault="00155662" w:rsidP="00155662">
            <w:pPr>
              <w:numPr>
                <w:ilvl w:val="1"/>
                <w:numId w:val="12"/>
              </w:numPr>
              <w:overflowPunct w:val="0"/>
              <w:autoSpaceDE w:val="0"/>
              <w:autoSpaceDN w:val="0"/>
              <w:adjustRightInd w:val="0"/>
              <w:textAlignment w:val="baseline"/>
              <w:rPr>
                <w:rFonts w:eastAsia="MS Mincho"/>
                <w:i/>
                <w:iCs/>
                <w:lang w:val="en-US" w:eastAsia="zh-CN"/>
              </w:rPr>
            </w:pPr>
            <w:r w:rsidRPr="00155662">
              <w:rPr>
                <w:rFonts w:eastAsia="等线" w:hint="eastAsia"/>
                <w:i/>
                <w:iCs/>
                <w:lang w:val="en-US" w:eastAsia="zh-CN"/>
              </w:rPr>
              <w:t>O</w:t>
            </w:r>
            <w:r w:rsidRPr="00155662">
              <w:rPr>
                <w:rFonts w:eastAsia="等线"/>
                <w:i/>
                <w:iCs/>
                <w:lang w:val="en-US" w:eastAsia="zh-CN"/>
              </w:rPr>
              <w:t>ption 2: Both LEO-600km and LEO-1200km Elevation angle range</w:t>
            </w:r>
          </w:p>
          <w:p w14:paraId="1D26D0FD" w14:textId="77777777" w:rsidR="00155662" w:rsidRPr="00155662" w:rsidRDefault="00155662" w:rsidP="00155662">
            <w:pPr>
              <w:numPr>
                <w:ilvl w:val="1"/>
                <w:numId w:val="12"/>
              </w:numPr>
              <w:overflowPunct w:val="0"/>
              <w:autoSpaceDE w:val="0"/>
              <w:autoSpaceDN w:val="0"/>
              <w:adjustRightInd w:val="0"/>
              <w:textAlignment w:val="baseline"/>
              <w:rPr>
                <w:rFonts w:eastAsia="等线"/>
                <w:i/>
                <w:iCs/>
                <w:lang w:val="en-US" w:eastAsia="zh-CN"/>
              </w:rPr>
            </w:pPr>
            <w:r w:rsidRPr="00155662">
              <w:rPr>
                <w:rFonts w:eastAsia="等线" w:hint="eastAsia"/>
                <w:i/>
                <w:iCs/>
                <w:lang w:val="en-US" w:eastAsia="zh-CN"/>
              </w:rPr>
              <w:t>U</w:t>
            </w:r>
            <w:r w:rsidRPr="00155662">
              <w:rPr>
                <w:rFonts w:eastAsia="等线"/>
                <w:i/>
                <w:iCs/>
                <w:lang w:val="en-US" w:eastAsia="zh-CN"/>
              </w:rPr>
              <w:t xml:space="preserve">E position </w:t>
            </w:r>
          </w:p>
          <w:p w14:paraId="752C3ACC" w14:textId="77777777" w:rsidR="00155662" w:rsidRPr="00155662" w:rsidRDefault="00155662" w:rsidP="00155662">
            <w:pPr>
              <w:numPr>
                <w:ilvl w:val="1"/>
                <w:numId w:val="12"/>
              </w:numPr>
              <w:overflowPunct w:val="0"/>
              <w:autoSpaceDE w:val="0"/>
              <w:autoSpaceDN w:val="0"/>
              <w:adjustRightInd w:val="0"/>
              <w:textAlignment w:val="baseline"/>
              <w:rPr>
                <w:rFonts w:eastAsia="MS Mincho"/>
                <w:i/>
                <w:iCs/>
                <w:lang w:val="en-US" w:eastAsia="zh-CN"/>
              </w:rPr>
            </w:pPr>
            <w:r w:rsidRPr="00155662">
              <w:rPr>
                <w:rFonts w:eastAsia="MS Mincho"/>
                <w:i/>
                <w:iCs/>
                <w:lang w:val="en-US" w:eastAsia="zh-CN"/>
              </w:rPr>
              <w:t xml:space="preserve">Whether to consider a non-zero time-varying feeder link delay </w:t>
            </w:r>
          </w:p>
          <w:p w14:paraId="25DC0C19" w14:textId="5C49463F" w:rsidR="00155662" w:rsidRPr="00155662" w:rsidRDefault="00155662" w:rsidP="00155662">
            <w:pPr>
              <w:numPr>
                <w:ilvl w:val="0"/>
                <w:numId w:val="12"/>
              </w:numPr>
              <w:overflowPunct w:val="0"/>
              <w:autoSpaceDE w:val="0"/>
              <w:autoSpaceDN w:val="0"/>
              <w:adjustRightInd w:val="0"/>
              <w:spacing w:after="120"/>
              <w:ind w:leftChars="388" w:left="1136"/>
              <w:textAlignment w:val="baseline"/>
              <w:rPr>
                <w:rFonts w:eastAsia="MS Mincho"/>
                <w:i/>
                <w:iCs/>
                <w:szCs w:val="24"/>
                <w:lang w:eastAsia="zh-CN"/>
              </w:rPr>
            </w:pPr>
            <w:r w:rsidRPr="00155662">
              <w:rPr>
                <w:rFonts w:eastAsia="MS Mincho"/>
                <w:i/>
                <w:iCs/>
                <w:szCs w:val="24"/>
                <w:lang w:eastAsia="zh-CN"/>
              </w:rPr>
              <w:t>Other parameters not precluded</w:t>
            </w:r>
          </w:p>
        </w:tc>
      </w:tr>
    </w:tbl>
    <w:p w14:paraId="306E77EA" w14:textId="2F2DBE93" w:rsidR="00155662" w:rsidRDefault="00155662" w:rsidP="00155662">
      <w:pPr>
        <w:rPr>
          <w:lang w:val="en-US" w:eastAsia="zh-CN"/>
        </w:rPr>
      </w:pPr>
    </w:p>
    <w:p w14:paraId="6CBC7DDF" w14:textId="2E889C1D" w:rsidR="003B5801" w:rsidRPr="003B5801" w:rsidRDefault="003B5801" w:rsidP="003B5801">
      <w:pPr>
        <w:rPr>
          <w:lang w:val="en-US" w:eastAsia="zh-CN"/>
        </w:rPr>
      </w:pPr>
      <w:r w:rsidRPr="003B5801">
        <w:rPr>
          <w:lang w:val="en-US" w:eastAsia="zh-CN"/>
        </w:rPr>
        <w:t xml:space="preserve">Based on </w:t>
      </w:r>
      <w:r w:rsidR="00BF2208">
        <w:rPr>
          <w:lang w:val="en-US" w:eastAsia="zh-CN"/>
        </w:rPr>
        <w:t xml:space="preserve">rough </w:t>
      </w:r>
      <w:r w:rsidRPr="003B5801">
        <w:rPr>
          <w:lang w:val="en-US" w:eastAsia="zh-CN"/>
        </w:rPr>
        <w:t xml:space="preserve">geometrical relation calculation, </w:t>
      </w:r>
      <w:r w:rsidR="00864A03">
        <w:rPr>
          <w:lang w:val="en-US" w:eastAsia="zh-CN"/>
        </w:rPr>
        <w:t>considering 10</w:t>
      </w:r>
      <w:r w:rsidR="00864A03" w:rsidRPr="003B5801">
        <w:rPr>
          <w:lang w:val="en-US" w:eastAsia="zh-CN"/>
        </w:rPr>
        <w:t>°</w:t>
      </w:r>
      <w:r w:rsidR="00864A03">
        <w:rPr>
          <w:lang w:val="en-US" w:eastAsia="zh-CN"/>
        </w:rPr>
        <w:t xml:space="preserve"> as </w:t>
      </w:r>
      <w:r w:rsidR="00864A03" w:rsidRPr="00864A03">
        <w:rPr>
          <w:lang w:val="en-US" w:eastAsia="zh-CN"/>
        </w:rPr>
        <w:t>the minimum value of alpha (elevation angle)</w:t>
      </w:r>
      <w:r w:rsidR="00864A03">
        <w:rPr>
          <w:lang w:val="en-US" w:eastAsia="zh-CN"/>
        </w:rPr>
        <w:t xml:space="preserve">, we can see that </w:t>
      </w:r>
      <w:r w:rsidRPr="003B5801">
        <w:rPr>
          <w:lang w:val="en-US" w:eastAsia="zh-CN"/>
        </w:rPr>
        <w:t>the Doppler shift variation rate is maximum when UE is at the nadi</w:t>
      </w:r>
      <w:r w:rsidR="00864A03">
        <w:rPr>
          <w:lang w:val="en-US" w:eastAsia="zh-CN"/>
        </w:rPr>
        <w:t>r; while</w:t>
      </w:r>
      <w:r w:rsidRPr="003B5801">
        <w:rPr>
          <w:lang w:val="en-US" w:eastAsia="zh-CN"/>
        </w:rPr>
        <w:t xml:space="preserve"> the Doppler shift value, the delay shift variation rate and the delay shift value is maximum when the alpha = 10 degrees, as Table 2</w:t>
      </w:r>
      <w:r>
        <w:rPr>
          <w:lang w:val="en-US" w:eastAsia="zh-CN"/>
        </w:rPr>
        <w:t>.2-1</w:t>
      </w:r>
      <w:r w:rsidRPr="003B5801">
        <w:rPr>
          <w:lang w:val="en-US" w:eastAsia="zh-CN"/>
        </w:rPr>
        <w:t xml:space="preserve"> shows.</w:t>
      </w:r>
      <w:r w:rsidR="00BF2208" w:rsidRPr="00BF2208">
        <w:t xml:space="preserve"> </w:t>
      </w:r>
      <w:r w:rsidR="00BF2208" w:rsidRPr="00BF2208">
        <w:rPr>
          <w:lang w:val="en-US" w:eastAsia="zh-CN"/>
        </w:rPr>
        <w:t>In addition, alpha=30° is more typically used in Rel-16 and Rel-17 NTN evaluation.</w:t>
      </w:r>
    </w:p>
    <w:p w14:paraId="1635CB13" w14:textId="34F84E38" w:rsidR="003B5801" w:rsidRPr="003B5801" w:rsidRDefault="003B5801" w:rsidP="003B5801">
      <w:pPr>
        <w:keepNext/>
        <w:keepLines/>
        <w:spacing w:before="60"/>
        <w:jc w:val="center"/>
        <w:rPr>
          <w:rFonts w:ascii="Arial" w:hAnsi="Arial" w:cs="Arial"/>
          <w:b/>
          <w:lang w:val="en-US" w:eastAsia="zh-CN"/>
        </w:rPr>
      </w:pPr>
      <w:r w:rsidRPr="003B5801">
        <w:rPr>
          <w:rFonts w:ascii="Arial" w:hAnsi="Arial" w:cs="Arial" w:hint="eastAsia"/>
          <w:b/>
          <w:lang w:val="en-US" w:eastAsia="zh-CN"/>
        </w:rPr>
        <w:t>T</w:t>
      </w:r>
      <w:r w:rsidRPr="003B5801">
        <w:rPr>
          <w:rFonts w:ascii="Arial" w:hAnsi="Arial" w:cs="Arial"/>
          <w:b/>
          <w:lang w:val="en-US" w:eastAsia="zh-CN"/>
        </w:rPr>
        <w:t>able 2</w:t>
      </w:r>
      <w:r>
        <w:rPr>
          <w:rFonts w:ascii="Arial" w:hAnsi="Arial" w:cs="Arial"/>
          <w:b/>
          <w:lang w:val="en-US" w:eastAsia="zh-CN"/>
        </w:rPr>
        <w:t>.2</w:t>
      </w:r>
      <w:r w:rsidRPr="003B5801">
        <w:rPr>
          <w:rFonts w:ascii="Arial" w:hAnsi="Arial" w:cs="Arial"/>
          <w:b/>
          <w:lang w:val="en-US" w:eastAsia="zh-CN"/>
        </w:rPr>
        <w:t>-1 Doppler and delay for LEO</w:t>
      </w:r>
    </w:p>
    <w:tbl>
      <w:tblPr>
        <w:tblStyle w:val="TableGrid2"/>
        <w:tblW w:w="0" w:type="auto"/>
        <w:jc w:val="center"/>
        <w:tblLook w:val="04A0" w:firstRow="1" w:lastRow="0" w:firstColumn="1" w:lastColumn="0" w:noHBand="0" w:noVBand="1"/>
      </w:tblPr>
      <w:tblGrid>
        <w:gridCol w:w="4394"/>
        <w:gridCol w:w="1157"/>
        <w:gridCol w:w="1157"/>
      </w:tblGrid>
      <w:tr w:rsidR="003B5801" w:rsidRPr="003B5801" w14:paraId="0FAE5DCA" w14:textId="77777777" w:rsidTr="00C341DD">
        <w:trPr>
          <w:jc w:val="center"/>
        </w:trPr>
        <w:tc>
          <w:tcPr>
            <w:tcW w:w="0" w:type="auto"/>
            <w:vAlign w:val="center"/>
          </w:tcPr>
          <w:p w14:paraId="28BC6382" w14:textId="77777777" w:rsidR="003B5801" w:rsidRPr="003B5801" w:rsidRDefault="003B5801" w:rsidP="003B5801">
            <w:pPr>
              <w:keepNext/>
              <w:keepLines/>
              <w:overflowPunct w:val="0"/>
              <w:autoSpaceDE w:val="0"/>
              <w:autoSpaceDN w:val="0"/>
              <w:adjustRightInd w:val="0"/>
              <w:spacing w:after="0"/>
              <w:jc w:val="center"/>
              <w:rPr>
                <w:rFonts w:ascii="Arial" w:eastAsiaTheme="minorEastAsia" w:hAnsi="Arial" w:cs="Arial"/>
                <w:b/>
                <w:sz w:val="18"/>
                <w:lang w:eastAsia="zh-CN"/>
              </w:rPr>
            </w:pPr>
            <w:r w:rsidRPr="003B5801">
              <w:rPr>
                <w:rFonts w:ascii="Arial" w:eastAsiaTheme="minorEastAsia" w:hAnsi="Arial" w:cs="Arial"/>
                <w:b/>
                <w:sz w:val="18"/>
                <w:lang w:eastAsia="zh-CN"/>
              </w:rPr>
              <w:t>Scenario</w:t>
            </w:r>
          </w:p>
        </w:tc>
        <w:tc>
          <w:tcPr>
            <w:tcW w:w="0" w:type="auto"/>
            <w:vAlign w:val="center"/>
          </w:tcPr>
          <w:p w14:paraId="5E423044" w14:textId="77777777" w:rsidR="003B5801" w:rsidRPr="003B5801" w:rsidRDefault="003B5801" w:rsidP="003B5801">
            <w:pPr>
              <w:keepNext/>
              <w:keepLines/>
              <w:overflowPunct w:val="0"/>
              <w:autoSpaceDE w:val="0"/>
              <w:autoSpaceDN w:val="0"/>
              <w:adjustRightInd w:val="0"/>
              <w:spacing w:after="0"/>
              <w:jc w:val="center"/>
              <w:rPr>
                <w:rFonts w:ascii="Arial" w:eastAsiaTheme="minorEastAsia" w:hAnsi="Arial" w:cs="Arial"/>
                <w:b/>
                <w:sz w:val="18"/>
                <w:lang w:eastAsia="zh-CN"/>
              </w:rPr>
            </w:pPr>
            <w:r w:rsidRPr="003B5801">
              <w:rPr>
                <w:rFonts w:ascii="Arial" w:eastAsiaTheme="minorEastAsia" w:hAnsi="Arial" w:cs="Arial" w:hint="eastAsia"/>
                <w:b/>
                <w:sz w:val="18"/>
                <w:lang w:eastAsia="zh-CN"/>
              </w:rPr>
              <w:t>L</w:t>
            </w:r>
            <w:r w:rsidRPr="003B5801">
              <w:rPr>
                <w:rFonts w:ascii="Arial" w:eastAsiaTheme="minorEastAsia" w:hAnsi="Arial" w:cs="Arial"/>
                <w:b/>
                <w:sz w:val="18"/>
                <w:lang w:eastAsia="zh-CN"/>
              </w:rPr>
              <w:t>EO-600</w:t>
            </w:r>
          </w:p>
        </w:tc>
        <w:tc>
          <w:tcPr>
            <w:tcW w:w="0" w:type="auto"/>
          </w:tcPr>
          <w:p w14:paraId="2C4289D4" w14:textId="77777777" w:rsidR="003B5801" w:rsidRPr="003B5801" w:rsidRDefault="003B5801" w:rsidP="003B5801">
            <w:pPr>
              <w:keepNext/>
              <w:keepLines/>
              <w:overflowPunct w:val="0"/>
              <w:autoSpaceDE w:val="0"/>
              <w:autoSpaceDN w:val="0"/>
              <w:adjustRightInd w:val="0"/>
              <w:spacing w:after="0"/>
              <w:jc w:val="center"/>
              <w:rPr>
                <w:rFonts w:ascii="Arial" w:eastAsiaTheme="minorEastAsia" w:hAnsi="Arial" w:cs="Arial"/>
                <w:b/>
                <w:sz w:val="18"/>
                <w:lang w:eastAsia="zh-CN"/>
              </w:rPr>
            </w:pPr>
            <w:r w:rsidRPr="003B5801">
              <w:rPr>
                <w:rFonts w:ascii="Arial" w:eastAsiaTheme="minorEastAsia" w:hAnsi="Arial" w:cs="Arial" w:hint="eastAsia"/>
                <w:b/>
                <w:sz w:val="18"/>
                <w:lang w:eastAsia="zh-CN"/>
              </w:rPr>
              <w:t>L</w:t>
            </w:r>
            <w:r w:rsidRPr="003B5801">
              <w:rPr>
                <w:rFonts w:ascii="Arial" w:eastAsiaTheme="minorEastAsia" w:hAnsi="Arial" w:cs="Arial"/>
                <w:b/>
                <w:sz w:val="18"/>
                <w:lang w:eastAsia="zh-CN"/>
              </w:rPr>
              <w:t>EO-1200</w:t>
            </w:r>
          </w:p>
        </w:tc>
      </w:tr>
      <w:tr w:rsidR="003B5801" w:rsidRPr="003B5801" w14:paraId="6FDCCC99" w14:textId="77777777" w:rsidTr="00C341DD">
        <w:trPr>
          <w:jc w:val="center"/>
        </w:trPr>
        <w:tc>
          <w:tcPr>
            <w:tcW w:w="0" w:type="auto"/>
            <w:vAlign w:val="center"/>
          </w:tcPr>
          <w:p w14:paraId="2F50C4B5" w14:textId="77777777" w:rsidR="003B5801" w:rsidRPr="003B5801" w:rsidRDefault="003B5801" w:rsidP="003B5801">
            <w:pPr>
              <w:keepNext/>
              <w:keepLines/>
              <w:overflowPunct w:val="0"/>
              <w:autoSpaceDE w:val="0"/>
              <w:autoSpaceDN w:val="0"/>
              <w:adjustRightInd w:val="0"/>
              <w:spacing w:after="0"/>
              <w:jc w:val="center"/>
              <w:rPr>
                <w:rFonts w:ascii="Arial" w:eastAsia="Times New Roman" w:hAnsi="Arial" w:cs="Arial"/>
                <w:sz w:val="18"/>
                <w:lang w:val="en-US" w:eastAsia="ko-KR"/>
              </w:rPr>
            </w:pPr>
            <w:r w:rsidRPr="003B5801">
              <w:rPr>
                <w:rFonts w:ascii="Arial" w:eastAsia="Times New Roman" w:hAnsi="Arial" w:cs="Arial"/>
                <w:sz w:val="18"/>
                <w:lang w:val="en-US" w:eastAsia="ko-KR"/>
              </w:rPr>
              <w:t>Doppler shift variation rate at nadir</w:t>
            </w:r>
          </w:p>
        </w:tc>
        <w:tc>
          <w:tcPr>
            <w:tcW w:w="0" w:type="auto"/>
            <w:vAlign w:val="center"/>
          </w:tcPr>
          <w:p w14:paraId="489721AE" w14:textId="77777777" w:rsidR="003B5801" w:rsidRPr="003B5801" w:rsidRDefault="003B5801" w:rsidP="003B5801">
            <w:pPr>
              <w:keepNext/>
              <w:keepLines/>
              <w:overflowPunct w:val="0"/>
              <w:autoSpaceDE w:val="0"/>
              <w:autoSpaceDN w:val="0"/>
              <w:adjustRightInd w:val="0"/>
              <w:spacing w:after="0"/>
              <w:jc w:val="center"/>
              <w:rPr>
                <w:rFonts w:ascii="Arial" w:eastAsiaTheme="minorEastAsia" w:hAnsi="Arial" w:cs="Arial"/>
                <w:sz w:val="18"/>
                <w:lang w:val="en-US" w:eastAsia="zh-CN"/>
              </w:rPr>
            </w:pPr>
            <w:r w:rsidRPr="003B5801">
              <w:rPr>
                <w:rFonts w:ascii="Arial" w:eastAsiaTheme="minorEastAsia" w:hAnsi="Arial" w:cs="Arial" w:hint="eastAsia"/>
                <w:sz w:val="18"/>
                <w:lang w:val="en-US" w:eastAsia="zh-CN"/>
              </w:rPr>
              <w:t>0</w:t>
            </w:r>
            <w:r w:rsidRPr="003B5801">
              <w:rPr>
                <w:rFonts w:ascii="Arial" w:eastAsiaTheme="minorEastAsia" w:hAnsi="Arial" w:cs="Arial"/>
                <w:sz w:val="18"/>
                <w:lang w:val="en-US" w:eastAsia="zh-CN"/>
              </w:rPr>
              <w:t>.29</w:t>
            </w:r>
            <w:r w:rsidRPr="003B5801">
              <w:rPr>
                <w:rFonts w:ascii="Arial" w:eastAsia="Times New Roman" w:hAnsi="Arial" w:cs="Arial"/>
                <w:sz w:val="18"/>
                <w:lang w:val="en-US" w:eastAsia="ko-KR"/>
              </w:rPr>
              <w:t>1</w:t>
            </w:r>
            <w:r w:rsidRPr="003B5801">
              <w:rPr>
                <w:rFonts w:ascii="Arial" w:eastAsiaTheme="minorEastAsia" w:hAnsi="Arial" w:cs="Arial"/>
                <w:sz w:val="18"/>
                <w:lang w:val="en-US" w:eastAsia="zh-CN"/>
              </w:rPr>
              <w:t>ppm/s</w:t>
            </w:r>
          </w:p>
        </w:tc>
        <w:tc>
          <w:tcPr>
            <w:tcW w:w="0" w:type="auto"/>
          </w:tcPr>
          <w:p w14:paraId="68F3E674" w14:textId="77777777" w:rsidR="003B5801" w:rsidRPr="003B5801" w:rsidRDefault="003B5801" w:rsidP="003B5801">
            <w:pPr>
              <w:keepNext/>
              <w:keepLines/>
              <w:overflowPunct w:val="0"/>
              <w:autoSpaceDE w:val="0"/>
              <w:autoSpaceDN w:val="0"/>
              <w:adjustRightInd w:val="0"/>
              <w:spacing w:after="0"/>
              <w:jc w:val="center"/>
              <w:rPr>
                <w:rFonts w:ascii="Arial" w:eastAsiaTheme="minorEastAsia" w:hAnsi="Arial" w:cs="Arial"/>
                <w:sz w:val="18"/>
                <w:lang w:val="en-US" w:eastAsia="zh-CN"/>
              </w:rPr>
            </w:pPr>
            <w:r w:rsidRPr="003B5801">
              <w:rPr>
                <w:rFonts w:ascii="Arial" w:eastAsiaTheme="minorEastAsia" w:hAnsi="Arial" w:cs="Arial" w:hint="eastAsia"/>
                <w:sz w:val="18"/>
                <w:lang w:val="en-US" w:eastAsia="zh-CN"/>
              </w:rPr>
              <w:t>0</w:t>
            </w:r>
            <w:r w:rsidRPr="003B5801">
              <w:rPr>
                <w:rFonts w:ascii="Arial" w:eastAsiaTheme="minorEastAsia" w:hAnsi="Arial" w:cs="Arial"/>
                <w:sz w:val="18"/>
                <w:lang w:val="en-US" w:eastAsia="zh-CN"/>
              </w:rPr>
              <w:t>.123ppm/s</w:t>
            </w:r>
          </w:p>
        </w:tc>
      </w:tr>
      <w:tr w:rsidR="003B5801" w:rsidRPr="003B5801" w14:paraId="63FD0D6B" w14:textId="77777777" w:rsidTr="00C341DD">
        <w:trPr>
          <w:jc w:val="center"/>
        </w:trPr>
        <w:tc>
          <w:tcPr>
            <w:tcW w:w="0" w:type="auto"/>
            <w:vAlign w:val="center"/>
          </w:tcPr>
          <w:p w14:paraId="04A20F55" w14:textId="77777777" w:rsidR="003B5801" w:rsidRPr="003B5801" w:rsidRDefault="003B5801" w:rsidP="003B5801">
            <w:pPr>
              <w:keepNext/>
              <w:keepLines/>
              <w:overflowPunct w:val="0"/>
              <w:autoSpaceDE w:val="0"/>
              <w:autoSpaceDN w:val="0"/>
              <w:adjustRightInd w:val="0"/>
              <w:spacing w:after="0"/>
              <w:jc w:val="center"/>
              <w:rPr>
                <w:rFonts w:ascii="Arial" w:eastAsia="Times New Roman" w:hAnsi="Arial" w:cs="Arial"/>
                <w:sz w:val="18"/>
                <w:lang w:val="en-US" w:eastAsia="ko-KR"/>
              </w:rPr>
            </w:pPr>
            <w:r w:rsidRPr="003B5801">
              <w:rPr>
                <w:rFonts w:ascii="Arial" w:eastAsia="Times New Roman" w:hAnsi="Arial" w:cs="Arial"/>
                <w:sz w:val="18"/>
                <w:lang w:val="en-US" w:eastAsia="ko-KR"/>
              </w:rPr>
              <w:t>Doppler shift variation rate when alpha = 10 degrees</w:t>
            </w:r>
          </w:p>
        </w:tc>
        <w:tc>
          <w:tcPr>
            <w:tcW w:w="0" w:type="auto"/>
            <w:vAlign w:val="center"/>
          </w:tcPr>
          <w:p w14:paraId="5832EC32" w14:textId="77777777" w:rsidR="003B5801" w:rsidRPr="003B5801" w:rsidRDefault="003B5801" w:rsidP="003B5801">
            <w:pPr>
              <w:keepNext/>
              <w:keepLines/>
              <w:overflowPunct w:val="0"/>
              <w:autoSpaceDE w:val="0"/>
              <w:autoSpaceDN w:val="0"/>
              <w:adjustRightInd w:val="0"/>
              <w:spacing w:after="0"/>
              <w:jc w:val="center"/>
              <w:rPr>
                <w:rFonts w:ascii="Arial" w:eastAsiaTheme="minorEastAsia" w:hAnsi="Arial" w:cs="Arial"/>
                <w:sz w:val="18"/>
                <w:lang w:val="en-US" w:eastAsia="zh-CN"/>
              </w:rPr>
            </w:pPr>
            <w:r w:rsidRPr="003B5801">
              <w:rPr>
                <w:rFonts w:ascii="Arial" w:eastAsiaTheme="minorEastAsia" w:hAnsi="Arial" w:cs="Arial"/>
                <w:sz w:val="18"/>
                <w:lang w:val="en-US" w:eastAsia="zh-CN"/>
              </w:rPr>
              <w:t>~0ppm/s</w:t>
            </w:r>
          </w:p>
        </w:tc>
        <w:tc>
          <w:tcPr>
            <w:tcW w:w="0" w:type="auto"/>
          </w:tcPr>
          <w:p w14:paraId="349C1C79" w14:textId="77777777" w:rsidR="003B5801" w:rsidRPr="003B5801" w:rsidRDefault="003B5801" w:rsidP="003B5801">
            <w:pPr>
              <w:keepNext/>
              <w:keepLines/>
              <w:overflowPunct w:val="0"/>
              <w:autoSpaceDE w:val="0"/>
              <w:autoSpaceDN w:val="0"/>
              <w:adjustRightInd w:val="0"/>
              <w:spacing w:after="0"/>
              <w:jc w:val="center"/>
              <w:rPr>
                <w:rFonts w:ascii="Arial" w:eastAsiaTheme="minorEastAsia" w:hAnsi="Arial" w:cs="Arial"/>
                <w:sz w:val="18"/>
                <w:lang w:val="en-US" w:eastAsia="zh-CN"/>
              </w:rPr>
            </w:pPr>
            <w:r w:rsidRPr="003B5801">
              <w:rPr>
                <w:rFonts w:ascii="Arial" w:eastAsiaTheme="minorEastAsia" w:hAnsi="Arial" w:cs="Arial"/>
                <w:sz w:val="18"/>
                <w:lang w:val="en-US" w:eastAsia="zh-CN"/>
              </w:rPr>
              <w:t>~0ppm/s</w:t>
            </w:r>
          </w:p>
        </w:tc>
      </w:tr>
      <w:tr w:rsidR="003B5801" w:rsidRPr="003B5801" w14:paraId="7F5F9E3A" w14:textId="77777777" w:rsidTr="00C341DD">
        <w:trPr>
          <w:jc w:val="center"/>
        </w:trPr>
        <w:tc>
          <w:tcPr>
            <w:tcW w:w="0" w:type="auto"/>
            <w:vAlign w:val="center"/>
          </w:tcPr>
          <w:p w14:paraId="7DF8BC4D" w14:textId="77777777" w:rsidR="003B5801" w:rsidRPr="003B5801" w:rsidRDefault="003B5801" w:rsidP="003B5801">
            <w:pPr>
              <w:keepNext/>
              <w:keepLines/>
              <w:overflowPunct w:val="0"/>
              <w:autoSpaceDE w:val="0"/>
              <w:autoSpaceDN w:val="0"/>
              <w:adjustRightInd w:val="0"/>
              <w:spacing w:after="0"/>
              <w:jc w:val="center"/>
              <w:rPr>
                <w:rFonts w:ascii="Arial" w:eastAsia="Times New Roman" w:hAnsi="Arial" w:cs="Arial"/>
                <w:sz w:val="18"/>
                <w:lang w:val="en-US" w:eastAsia="ko-KR"/>
              </w:rPr>
            </w:pPr>
            <w:r w:rsidRPr="003B5801">
              <w:rPr>
                <w:rFonts w:ascii="Arial" w:eastAsia="Times New Roman" w:hAnsi="Arial" w:cs="Arial"/>
                <w:sz w:val="18"/>
                <w:lang w:val="en-US" w:eastAsia="ko-KR"/>
              </w:rPr>
              <w:t>Doppler shift value at nadir</w:t>
            </w:r>
          </w:p>
        </w:tc>
        <w:tc>
          <w:tcPr>
            <w:tcW w:w="0" w:type="auto"/>
            <w:vAlign w:val="center"/>
          </w:tcPr>
          <w:p w14:paraId="4A5CCE88" w14:textId="77777777" w:rsidR="003B5801" w:rsidRPr="003B5801" w:rsidRDefault="003B5801" w:rsidP="003B5801">
            <w:pPr>
              <w:keepNext/>
              <w:keepLines/>
              <w:overflowPunct w:val="0"/>
              <w:autoSpaceDE w:val="0"/>
              <w:autoSpaceDN w:val="0"/>
              <w:adjustRightInd w:val="0"/>
              <w:spacing w:after="0"/>
              <w:jc w:val="center"/>
              <w:rPr>
                <w:rFonts w:ascii="Arial" w:eastAsiaTheme="minorEastAsia" w:hAnsi="Arial" w:cs="Arial"/>
                <w:sz w:val="18"/>
                <w:lang w:val="en-US" w:eastAsia="zh-CN"/>
              </w:rPr>
            </w:pPr>
            <w:r w:rsidRPr="003B5801">
              <w:rPr>
                <w:rFonts w:ascii="Arial" w:eastAsiaTheme="minorEastAsia" w:hAnsi="Arial" w:cs="Arial"/>
                <w:sz w:val="18"/>
                <w:lang w:val="en-US" w:eastAsia="zh-CN"/>
              </w:rPr>
              <w:t>~</w:t>
            </w:r>
            <w:r w:rsidRPr="003B5801">
              <w:rPr>
                <w:rFonts w:ascii="Arial" w:eastAsiaTheme="minorEastAsia" w:hAnsi="Arial" w:cs="Arial" w:hint="eastAsia"/>
                <w:sz w:val="18"/>
                <w:lang w:val="en-US" w:eastAsia="zh-CN"/>
              </w:rPr>
              <w:t>0</w:t>
            </w:r>
            <w:r w:rsidRPr="003B5801">
              <w:rPr>
                <w:rFonts w:ascii="Arial" w:eastAsiaTheme="minorEastAsia" w:hAnsi="Arial" w:cs="Arial"/>
                <w:sz w:val="18"/>
                <w:lang w:val="en-US" w:eastAsia="zh-CN"/>
              </w:rPr>
              <w:t>ppm</w:t>
            </w:r>
          </w:p>
        </w:tc>
        <w:tc>
          <w:tcPr>
            <w:tcW w:w="0" w:type="auto"/>
          </w:tcPr>
          <w:p w14:paraId="656C1B49" w14:textId="77777777" w:rsidR="003B5801" w:rsidRPr="003B5801" w:rsidRDefault="003B5801" w:rsidP="003B5801">
            <w:pPr>
              <w:keepNext/>
              <w:keepLines/>
              <w:overflowPunct w:val="0"/>
              <w:autoSpaceDE w:val="0"/>
              <w:autoSpaceDN w:val="0"/>
              <w:adjustRightInd w:val="0"/>
              <w:spacing w:after="0"/>
              <w:jc w:val="center"/>
              <w:rPr>
                <w:rFonts w:ascii="Arial" w:eastAsiaTheme="minorEastAsia" w:hAnsi="Arial" w:cs="Arial"/>
                <w:sz w:val="18"/>
                <w:lang w:val="en-US" w:eastAsia="zh-CN"/>
              </w:rPr>
            </w:pPr>
            <w:r w:rsidRPr="003B5801">
              <w:rPr>
                <w:rFonts w:ascii="Arial" w:eastAsiaTheme="minorEastAsia" w:hAnsi="Arial" w:cs="Arial"/>
                <w:sz w:val="18"/>
                <w:lang w:val="en-US" w:eastAsia="zh-CN"/>
              </w:rPr>
              <w:t>~</w:t>
            </w:r>
            <w:r w:rsidRPr="003B5801">
              <w:rPr>
                <w:rFonts w:ascii="Arial" w:eastAsiaTheme="minorEastAsia" w:hAnsi="Arial" w:cs="Arial" w:hint="eastAsia"/>
                <w:sz w:val="18"/>
                <w:lang w:val="en-US" w:eastAsia="zh-CN"/>
              </w:rPr>
              <w:t>0</w:t>
            </w:r>
            <w:r w:rsidRPr="003B5801">
              <w:rPr>
                <w:rFonts w:ascii="Arial" w:eastAsiaTheme="minorEastAsia" w:hAnsi="Arial" w:cs="Arial"/>
                <w:sz w:val="18"/>
                <w:lang w:val="en-US" w:eastAsia="zh-CN"/>
              </w:rPr>
              <w:t>ppm</w:t>
            </w:r>
          </w:p>
        </w:tc>
      </w:tr>
      <w:tr w:rsidR="003B5801" w:rsidRPr="003B5801" w14:paraId="2AB19FAF" w14:textId="77777777" w:rsidTr="00C341DD">
        <w:trPr>
          <w:jc w:val="center"/>
        </w:trPr>
        <w:tc>
          <w:tcPr>
            <w:tcW w:w="0" w:type="auto"/>
            <w:vAlign w:val="center"/>
          </w:tcPr>
          <w:p w14:paraId="124607B1" w14:textId="77777777" w:rsidR="003B5801" w:rsidRPr="003B5801" w:rsidRDefault="003B5801" w:rsidP="003B5801">
            <w:pPr>
              <w:keepNext/>
              <w:keepLines/>
              <w:overflowPunct w:val="0"/>
              <w:autoSpaceDE w:val="0"/>
              <w:autoSpaceDN w:val="0"/>
              <w:adjustRightInd w:val="0"/>
              <w:spacing w:after="0"/>
              <w:jc w:val="center"/>
              <w:rPr>
                <w:rFonts w:ascii="Arial" w:eastAsia="Times New Roman" w:hAnsi="Arial" w:cs="Arial"/>
                <w:sz w:val="18"/>
                <w:lang w:val="en-US" w:eastAsia="ko-KR"/>
              </w:rPr>
            </w:pPr>
            <w:r w:rsidRPr="003B5801">
              <w:rPr>
                <w:rFonts w:ascii="Arial" w:eastAsia="Times New Roman" w:hAnsi="Arial" w:cs="Arial"/>
                <w:sz w:val="18"/>
                <w:lang w:val="en-US" w:eastAsia="ko-KR"/>
              </w:rPr>
              <w:t>Doppler shift value when alpha = 10 degrees</w:t>
            </w:r>
          </w:p>
        </w:tc>
        <w:tc>
          <w:tcPr>
            <w:tcW w:w="0" w:type="auto"/>
            <w:vAlign w:val="center"/>
          </w:tcPr>
          <w:p w14:paraId="23A1C514" w14:textId="77777777" w:rsidR="003B5801" w:rsidRPr="003B5801" w:rsidRDefault="003B5801" w:rsidP="003B5801">
            <w:pPr>
              <w:keepNext/>
              <w:keepLines/>
              <w:overflowPunct w:val="0"/>
              <w:autoSpaceDE w:val="0"/>
              <w:autoSpaceDN w:val="0"/>
              <w:adjustRightInd w:val="0"/>
              <w:spacing w:after="0"/>
              <w:jc w:val="center"/>
              <w:rPr>
                <w:rFonts w:ascii="Arial" w:eastAsiaTheme="minorEastAsia" w:hAnsi="Arial" w:cs="Arial"/>
                <w:sz w:val="18"/>
                <w:lang w:val="en-US" w:eastAsia="zh-CN"/>
              </w:rPr>
            </w:pPr>
            <w:r w:rsidRPr="003B5801">
              <w:rPr>
                <w:rFonts w:ascii="Arial" w:eastAsiaTheme="minorEastAsia" w:hAnsi="Arial" w:cs="Arial"/>
                <w:sz w:val="18"/>
                <w:lang w:val="en-US" w:eastAsia="zh-CN"/>
              </w:rPr>
              <w:t>22.7ppm</w:t>
            </w:r>
          </w:p>
        </w:tc>
        <w:tc>
          <w:tcPr>
            <w:tcW w:w="0" w:type="auto"/>
          </w:tcPr>
          <w:p w14:paraId="10125773" w14:textId="77777777" w:rsidR="003B5801" w:rsidRPr="003B5801" w:rsidRDefault="003B5801" w:rsidP="003B5801">
            <w:pPr>
              <w:keepNext/>
              <w:keepLines/>
              <w:overflowPunct w:val="0"/>
              <w:autoSpaceDE w:val="0"/>
              <w:autoSpaceDN w:val="0"/>
              <w:adjustRightInd w:val="0"/>
              <w:spacing w:after="0"/>
              <w:jc w:val="center"/>
              <w:rPr>
                <w:rFonts w:ascii="Arial" w:eastAsiaTheme="minorEastAsia" w:hAnsi="Arial" w:cs="Arial"/>
                <w:sz w:val="18"/>
                <w:lang w:val="en-US" w:eastAsia="zh-CN"/>
              </w:rPr>
            </w:pPr>
            <w:r w:rsidRPr="003B5801">
              <w:rPr>
                <w:rFonts w:ascii="Arial" w:eastAsiaTheme="minorEastAsia" w:hAnsi="Arial" w:cs="Arial" w:hint="eastAsia"/>
                <w:sz w:val="18"/>
                <w:lang w:val="en-US" w:eastAsia="zh-CN"/>
              </w:rPr>
              <w:t>2</w:t>
            </w:r>
            <w:r w:rsidRPr="003B5801">
              <w:rPr>
                <w:rFonts w:ascii="Arial" w:eastAsiaTheme="minorEastAsia" w:hAnsi="Arial" w:cs="Arial"/>
                <w:sz w:val="18"/>
                <w:lang w:val="en-US" w:eastAsia="zh-CN"/>
              </w:rPr>
              <w:t>0.1ppm</w:t>
            </w:r>
          </w:p>
        </w:tc>
      </w:tr>
      <w:tr w:rsidR="003B5801" w:rsidRPr="003B5801" w14:paraId="5239D02B" w14:textId="77777777" w:rsidTr="00C341DD">
        <w:trPr>
          <w:jc w:val="center"/>
        </w:trPr>
        <w:tc>
          <w:tcPr>
            <w:tcW w:w="0" w:type="auto"/>
            <w:vAlign w:val="center"/>
          </w:tcPr>
          <w:p w14:paraId="7B47CC4B" w14:textId="77777777" w:rsidR="003B5801" w:rsidRPr="003B5801" w:rsidRDefault="003B5801" w:rsidP="003B5801">
            <w:pPr>
              <w:keepNext/>
              <w:keepLines/>
              <w:overflowPunct w:val="0"/>
              <w:autoSpaceDE w:val="0"/>
              <w:autoSpaceDN w:val="0"/>
              <w:adjustRightInd w:val="0"/>
              <w:spacing w:after="0"/>
              <w:jc w:val="center"/>
              <w:rPr>
                <w:rFonts w:ascii="Arial" w:eastAsia="Times New Roman" w:hAnsi="Arial" w:cs="Arial"/>
                <w:sz w:val="18"/>
                <w:lang w:val="en-US" w:eastAsia="ko-KR"/>
              </w:rPr>
            </w:pPr>
            <w:r w:rsidRPr="003B5801">
              <w:rPr>
                <w:rFonts w:ascii="Arial" w:eastAsia="Times New Roman" w:hAnsi="Arial" w:cs="Arial"/>
                <w:sz w:val="18"/>
                <w:lang w:val="en-US" w:eastAsia="ko-KR"/>
              </w:rPr>
              <w:t>delay shift variation rate at nadir</w:t>
            </w:r>
          </w:p>
        </w:tc>
        <w:tc>
          <w:tcPr>
            <w:tcW w:w="0" w:type="auto"/>
            <w:vAlign w:val="center"/>
          </w:tcPr>
          <w:p w14:paraId="0C7563A4" w14:textId="77777777" w:rsidR="003B5801" w:rsidRPr="003B5801" w:rsidRDefault="003B5801" w:rsidP="003B5801">
            <w:pPr>
              <w:keepNext/>
              <w:keepLines/>
              <w:overflowPunct w:val="0"/>
              <w:autoSpaceDE w:val="0"/>
              <w:autoSpaceDN w:val="0"/>
              <w:adjustRightInd w:val="0"/>
              <w:spacing w:after="0"/>
              <w:jc w:val="center"/>
              <w:rPr>
                <w:rFonts w:ascii="Arial" w:eastAsiaTheme="minorEastAsia" w:hAnsi="Arial" w:cs="Arial"/>
                <w:sz w:val="18"/>
                <w:lang w:val="en-US" w:eastAsia="zh-CN"/>
              </w:rPr>
            </w:pPr>
            <w:r w:rsidRPr="003B5801">
              <w:rPr>
                <w:rFonts w:ascii="Arial" w:eastAsiaTheme="minorEastAsia" w:hAnsi="Arial" w:cs="Arial"/>
                <w:sz w:val="18"/>
                <w:lang w:val="en-US" w:eastAsia="zh-CN"/>
              </w:rPr>
              <w:t>~</w:t>
            </w:r>
            <w:r w:rsidRPr="003B5801">
              <w:rPr>
                <w:rFonts w:ascii="Arial" w:eastAsiaTheme="minorEastAsia" w:hAnsi="Arial" w:cs="Arial" w:hint="eastAsia"/>
                <w:sz w:val="18"/>
                <w:lang w:val="en-US" w:eastAsia="zh-CN"/>
              </w:rPr>
              <w:t>0</w:t>
            </w:r>
          </w:p>
        </w:tc>
        <w:tc>
          <w:tcPr>
            <w:tcW w:w="0" w:type="auto"/>
          </w:tcPr>
          <w:p w14:paraId="0E7C50F0" w14:textId="77777777" w:rsidR="003B5801" w:rsidRPr="003B5801" w:rsidRDefault="003B5801" w:rsidP="003B5801">
            <w:pPr>
              <w:keepNext/>
              <w:keepLines/>
              <w:overflowPunct w:val="0"/>
              <w:autoSpaceDE w:val="0"/>
              <w:autoSpaceDN w:val="0"/>
              <w:adjustRightInd w:val="0"/>
              <w:spacing w:after="0"/>
              <w:jc w:val="center"/>
              <w:rPr>
                <w:rFonts w:ascii="Arial" w:eastAsiaTheme="minorEastAsia" w:hAnsi="Arial" w:cs="Arial"/>
                <w:sz w:val="18"/>
                <w:lang w:val="en-US" w:eastAsia="zh-CN"/>
              </w:rPr>
            </w:pPr>
            <w:r w:rsidRPr="003B5801">
              <w:rPr>
                <w:rFonts w:ascii="Arial" w:eastAsiaTheme="minorEastAsia" w:hAnsi="Arial" w:cs="Arial"/>
                <w:sz w:val="18"/>
                <w:lang w:val="en-US" w:eastAsia="zh-CN"/>
              </w:rPr>
              <w:t>~</w:t>
            </w:r>
            <w:r w:rsidRPr="003B5801">
              <w:rPr>
                <w:rFonts w:ascii="Arial" w:eastAsiaTheme="minorEastAsia" w:hAnsi="Arial" w:cs="Arial" w:hint="eastAsia"/>
                <w:sz w:val="18"/>
                <w:lang w:val="en-US" w:eastAsia="zh-CN"/>
              </w:rPr>
              <w:t>0</w:t>
            </w:r>
          </w:p>
        </w:tc>
      </w:tr>
      <w:tr w:rsidR="003B5801" w:rsidRPr="003B5801" w14:paraId="04218C65" w14:textId="77777777" w:rsidTr="00C341DD">
        <w:trPr>
          <w:jc w:val="center"/>
        </w:trPr>
        <w:tc>
          <w:tcPr>
            <w:tcW w:w="0" w:type="auto"/>
            <w:vAlign w:val="center"/>
          </w:tcPr>
          <w:p w14:paraId="0EF3D851" w14:textId="77777777" w:rsidR="003B5801" w:rsidRPr="003B5801" w:rsidRDefault="003B5801" w:rsidP="003B5801">
            <w:pPr>
              <w:keepNext/>
              <w:keepLines/>
              <w:overflowPunct w:val="0"/>
              <w:autoSpaceDE w:val="0"/>
              <w:autoSpaceDN w:val="0"/>
              <w:adjustRightInd w:val="0"/>
              <w:spacing w:after="0"/>
              <w:jc w:val="center"/>
              <w:rPr>
                <w:rFonts w:ascii="Arial" w:eastAsia="Times New Roman" w:hAnsi="Arial" w:cs="Arial"/>
                <w:sz w:val="18"/>
                <w:lang w:val="en-US" w:eastAsia="ko-KR"/>
              </w:rPr>
            </w:pPr>
            <w:r w:rsidRPr="003B5801">
              <w:rPr>
                <w:rFonts w:ascii="Arial" w:eastAsia="Times New Roman" w:hAnsi="Arial" w:cs="Arial"/>
                <w:sz w:val="18"/>
                <w:lang w:val="en-US" w:eastAsia="ko-KR"/>
              </w:rPr>
              <w:t>delay shift variation rate when alpha = 10 degrees</w:t>
            </w:r>
          </w:p>
        </w:tc>
        <w:tc>
          <w:tcPr>
            <w:tcW w:w="0" w:type="auto"/>
            <w:vAlign w:val="center"/>
          </w:tcPr>
          <w:p w14:paraId="3BBE54F9" w14:textId="77777777" w:rsidR="003B5801" w:rsidRPr="003B5801" w:rsidRDefault="003B5801" w:rsidP="003B5801">
            <w:pPr>
              <w:keepNext/>
              <w:keepLines/>
              <w:overflowPunct w:val="0"/>
              <w:autoSpaceDE w:val="0"/>
              <w:autoSpaceDN w:val="0"/>
              <w:adjustRightInd w:val="0"/>
              <w:spacing w:after="0"/>
              <w:jc w:val="center"/>
              <w:rPr>
                <w:rFonts w:ascii="Arial" w:eastAsiaTheme="minorEastAsia" w:hAnsi="Arial" w:cs="Arial"/>
                <w:sz w:val="18"/>
                <w:lang w:val="en-US" w:eastAsia="zh-CN"/>
              </w:rPr>
            </w:pPr>
            <w:r w:rsidRPr="003B5801">
              <w:rPr>
                <w:rFonts w:ascii="Arial" w:eastAsiaTheme="minorEastAsia" w:hAnsi="Arial" w:cs="Arial" w:hint="eastAsia"/>
                <w:sz w:val="18"/>
                <w:lang w:val="en-US" w:eastAsia="zh-CN"/>
              </w:rPr>
              <w:t>2</w:t>
            </w:r>
            <w:r w:rsidRPr="003B5801">
              <w:rPr>
                <w:rFonts w:ascii="Arial" w:eastAsiaTheme="minorEastAsia" w:hAnsi="Arial" w:cs="Arial"/>
                <w:sz w:val="18"/>
                <w:lang w:val="en-US" w:eastAsia="zh-CN"/>
              </w:rPr>
              <w:t>.27e-5</w:t>
            </w:r>
          </w:p>
        </w:tc>
        <w:tc>
          <w:tcPr>
            <w:tcW w:w="0" w:type="auto"/>
          </w:tcPr>
          <w:p w14:paraId="0FCE9B1E" w14:textId="77777777" w:rsidR="003B5801" w:rsidRPr="003B5801" w:rsidRDefault="003B5801" w:rsidP="003B5801">
            <w:pPr>
              <w:keepNext/>
              <w:keepLines/>
              <w:overflowPunct w:val="0"/>
              <w:autoSpaceDE w:val="0"/>
              <w:autoSpaceDN w:val="0"/>
              <w:adjustRightInd w:val="0"/>
              <w:spacing w:after="0"/>
              <w:jc w:val="center"/>
              <w:rPr>
                <w:rFonts w:ascii="Arial" w:eastAsiaTheme="minorEastAsia" w:hAnsi="Arial" w:cs="Arial"/>
                <w:sz w:val="18"/>
                <w:lang w:val="en-US" w:eastAsia="zh-CN"/>
              </w:rPr>
            </w:pPr>
            <w:r w:rsidRPr="003B5801">
              <w:rPr>
                <w:rFonts w:ascii="Arial" w:eastAsiaTheme="minorEastAsia" w:hAnsi="Arial" w:cs="Arial" w:hint="eastAsia"/>
                <w:sz w:val="18"/>
                <w:lang w:val="en-US" w:eastAsia="zh-CN"/>
              </w:rPr>
              <w:t>2</w:t>
            </w:r>
            <w:r w:rsidRPr="003B5801">
              <w:rPr>
                <w:rFonts w:ascii="Arial" w:eastAsiaTheme="minorEastAsia" w:hAnsi="Arial" w:cs="Arial"/>
                <w:sz w:val="18"/>
                <w:lang w:val="en-US" w:eastAsia="zh-CN"/>
              </w:rPr>
              <w:t>.01e-5</w:t>
            </w:r>
          </w:p>
        </w:tc>
      </w:tr>
      <w:tr w:rsidR="003B5801" w:rsidRPr="003B5801" w14:paraId="25183951" w14:textId="77777777" w:rsidTr="00C341DD">
        <w:trPr>
          <w:jc w:val="center"/>
        </w:trPr>
        <w:tc>
          <w:tcPr>
            <w:tcW w:w="0" w:type="auto"/>
            <w:vAlign w:val="center"/>
          </w:tcPr>
          <w:p w14:paraId="16139E8A" w14:textId="77777777" w:rsidR="003B5801" w:rsidRPr="003B5801" w:rsidRDefault="003B5801" w:rsidP="003B5801">
            <w:pPr>
              <w:keepNext/>
              <w:keepLines/>
              <w:overflowPunct w:val="0"/>
              <w:autoSpaceDE w:val="0"/>
              <w:autoSpaceDN w:val="0"/>
              <w:adjustRightInd w:val="0"/>
              <w:spacing w:after="0"/>
              <w:jc w:val="center"/>
              <w:rPr>
                <w:rFonts w:ascii="Arial" w:eastAsia="Times New Roman" w:hAnsi="Arial" w:cs="Arial"/>
                <w:sz w:val="18"/>
                <w:lang w:val="en-US" w:eastAsia="ko-KR"/>
              </w:rPr>
            </w:pPr>
            <w:r w:rsidRPr="003B5801">
              <w:rPr>
                <w:rFonts w:ascii="Arial" w:eastAsia="Times New Roman" w:hAnsi="Arial" w:cs="Arial"/>
                <w:sz w:val="18"/>
                <w:lang w:val="en-US" w:eastAsia="ko-KR"/>
              </w:rPr>
              <w:t>delay shift value at nadir</w:t>
            </w:r>
          </w:p>
        </w:tc>
        <w:tc>
          <w:tcPr>
            <w:tcW w:w="0" w:type="auto"/>
            <w:vAlign w:val="center"/>
          </w:tcPr>
          <w:p w14:paraId="09B5CF2E" w14:textId="77777777" w:rsidR="003B5801" w:rsidRPr="003B5801" w:rsidRDefault="003B5801" w:rsidP="003B5801">
            <w:pPr>
              <w:keepNext/>
              <w:keepLines/>
              <w:overflowPunct w:val="0"/>
              <w:autoSpaceDE w:val="0"/>
              <w:autoSpaceDN w:val="0"/>
              <w:adjustRightInd w:val="0"/>
              <w:spacing w:after="0"/>
              <w:jc w:val="center"/>
              <w:rPr>
                <w:rFonts w:ascii="Arial" w:eastAsiaTheme="minorEastAsia" w:hAnsi="Arial" w:cs="Arial"/>
                <w:sz w:val="18"/>
                <w:lang w:val="en-US" w:eastAsia="zh-CN"/>
              </w:rPr>
            </w:pPr>
            <w:r w:rsidRPr="003B5801">
              <w:rPr>
                <w:rFonts w:ascii="Arial" w:eastAsiaTheme="minorEastAsia" w:hAnsi="Arial" w:cs="Arial"/>
                <w:sz w:val="18"/>
                <w:lang w:val="en-US" w:eastAsia="zh-CN"/>
              </w:rPr>
              <w:t>0.00200s</w:t>
            </w:r>
          </w:p>
        </w:tc>
        <w:tc>
          <w:tcPr>
            <w:tcW w:w="0" w:type="auto"/>
          </w:tcPr>
          <w:p w14:paraId="1ED9D049" w14:textId="77777777" w:rsidR="003B5801" w:rsidRPr="003B5801" w:rsidRDefault="003B5801" w:rsidP="003B5801">
            <w:pPr>
              <w:keepNext/>
              <w:keepLines/>
              <w:overflowPunct w:val="0"/>
              <w:autoSpaceDE w:val="0"/>
              <w:autoSpaceDN w:val="0"/>
              <w:adjustRightInd w:val="0"/>
              <w:spacing w:after="0"/>
              <w:jc w:val="center"/>
              <w:rPr>
                <w:rFonts w:ascii="Arial" w:eastAsiaTheme="minorEastAsia" w:hAnsi="Arial" w:cs="Arial"/>
                <w:sz w:val="18"/>
                <w:lang w:val="en-US" w:eastAsia="zh-CN"/>
              </w:rPr>
            </w:pPr>
            <w:r w:rsidRPr="003B5801">
              <w:rPr>
                <w:rFonts w:ascii="Arial" w:eastAsiaTheme="minorEastAsia" w:hAnsi="Arial" w:cs="Arial" w:hint="eastAsia"/>
                <w:sz w:val="18"/>
                <w:lang w:val="en-US" w:eastAsia="zh-CN"/>
              </w:rPr>
              <w:t>0</w:t>
            </w:r>
            <w:r w:rsidRPr="003B5801">
              <w:rPr>
                <w:rFonts w:ascii="Arial" w:eastAsiaTheme="minorEastAsia" w:hAnsi="Arial" w:cs="Arial"/>
                <w:sz w:val="18"/>
                <w:lang w:val="en-US" w:eastAsia="zh-CN"/>
              </w:rPr>
              <w:t>.00400s</w:t>
            </w:r>
          </w:p>
        </w:tc>
      </w:tr>
      <w:tr w:rsidR="003B5801" w:rsidRPr="003B5801" w14:paraId="63FE1614" w14:textId="77777777" w:rsidTr="00C341DD">
        <w:trPr>
          <w:jc w:val="center"/>
        </w:trPr>
        <w:tc>
          <w:tcPr>
            <w:tcW w:w="0" w:type="auto"/>
            <w:vAlign w:val="center"/>
          </w:tcPr>
          <w:p w14:paraId="2D5BA621" w14:textId="77777777" w:rsidR="003B5801" w:rsidRPr="003B5801" w:rsidRDefault="003B5801" w:rsidP="003B5801">
            <w:pPr>
              <w:keepNext/>
              <w:keepLines/>
              <w:overflowPunct w:val="0"/>
              <w:autoSpaceDE w:val="0"/>
              <w:autoSpaceDN w:val="0"/>
              <w:adjustRightInd w:val="0"/>
              <w:spacing w:after="0"/>
              <w:jc w:val="center"/>
              <w:rPr>
                <w:rFonts w:ascii="Arial" w:eastAsia="Times New Roman" w:hAnsi="Arial" w:cs="Arial"/>
                <w:sz w:val="18"/>
                <w:lang w:val="en-US" w:eastAsia="ko-KR"/>
              </w:rPr>
            </w:pPr>
            <w:r w:rsidRPr="003B5801">
              <w:rPr>
                <w:rFonts w:ascii="Arial" w:eastAsia="Times New Roman" w:hAnsi="Arial" w:cs="Arial"/>
                <w:sz w:val="18"/>
                <w:lang w:val="en-US" w:eastAsia="ko-KR"/>
              </w:rPr>
              <w:t>delay shift value when alpha = 10 degrees</w:t>
            </w:r>
          </w:p>
        </w:tc>
        <w:tc>
          <w:tcPr>
            <w:tcW w:w="0" w:type="auto"/>
            <w:vAlign w:val="center"/>
          </w:tcPr>
          <w:p w14:paraId="30010154" w14:textId="77777777" w:rsidR="003B5801" w:rsidRPr="003B5801" w:rsidRDefault="003B5801" w:rsidP="003B5801">
            <w:pPr>
              <w:keepNext/>
              <w:keepLines/>
              <w:overflowPunct w:val="0"/>
              <w:autoSpaceDE w:val="0"/>
              <w:autoSpaceDN w:val="0"/>
              <w:adjustRightInd w:val="0"/>
              <w:spacing w:after="0"/>
              <w:jc w:val="center"/>
              <w:rPr>
                <w:rFonts w:ascii="Arial" w:eastAsiaTheme="minorEastAsia" w:hAnsi="Arial" w:cs="Arial"/>
                <w:sz w:val="18"/>
                <w:lang w:val="en-US" w:eastAsia="zh-CN"/>
              </w:rPr>
            </w:pPr>
            <w:r w:rsidRPr="003B5801">
              <w:rPr>
                <w:rFonts w:ascii="Arial" w:eastAsiaTheme="minorEastAsia" w:hAnsi="Arial" w:cs="Arial"/>
                <w:sz w:val="18"/>
                <w:lang w:val="en-US" w:eastAsia="zh-CN"/>
              </w:rPr>
              <w:t>0.00644s</w:t>
            </w:r>
          </w:p>
        </w:tc>
        <w:tc>
          <w:tcPr>
            <w:tcW w:w="0" w:type="auto"/>
          </w:tcPr>
          <w:p w14:paraId="319CB5FA" w14:textId="77777777" w:rsidR="003B5801" w:rsidRPr="003B5801" w:rsidRDefault="003B5801" w:rsidP="003B5801">
            <w:pPr>
              <w:keepNext/>
              <w:keepLines/>
              <w:overflowPunct w:val="0"/>
              <w:autoSpaceDE w:val="0"/>
              <w:autoSpaceDN w:val="0"/>
              <w:adjustRightInd w:val="0"/>
              <w:spacing w:after="0"/>
              <w:jc w:val="center"/>
              <w:rPr>
                <w:rFonts w:ascii="Arial" w:eastAsiaTheme="minorEastAsia" w:hAnsi="Arial" w:cs="Arial"/>
                <w:sz w:val="18"/>
                <w:lang w:val="en-US" w:eastAsia="zh-CN"/>
              </w:rPr>
            </w:pPr>
            <w:r w:rsidRPr="003B5801">
              <w:rPr>
                <w:rFonts w:ascii="Arial" w:eastAsiaTheme="minorEastAsia" w:hAnsi="Arial" w:cs="Arial"/>
                <w:sz w:val="18"/>
                <w:lang w:val="en-US" w:eastAsia="zh-CN"/>
              </w:rPr>
              <w:t>0.0104s</w:t>
            </w:r>
          </w:p>
        </w:tc>
      </w:tr>
    </w:tbl>
    <w:p w14:paraId="081483C3" w14:textId="7737DC13" w:rsidR="00BF2208" w:rsidRDefault="00BF2208" w:rsidP="00155662">
      <w:pPr>
        <w:rPr>
          <w:lang w:val="en-US" w:eastAsia="zh-CN"/>
        </w:rPr>
      </w:pPr>
    </w:p>
    <w:p w14:paraId="4DB0F868" w14:textId="4B89B710" w:rsidR="00C32F9E" w:rsidRDefault="003E492F" w:rsidP="00155662">
      <w:pPr>
        <w:rPr>
          <w:lang w:val="en-US" w:eastAsia="zh-CN"/>
        </w:rPr>
      </w:pPr>
      <w:r>
        <w:rPr>
          <w:lang w:val="en-US" w:eastAsia="zh-CN"/>
        </w:rPr>
        <w:t>In our view</w:t>
      </w:r>
      <w:r w:rsidRPr="003E492F">
        <w:rPr>
          <w:lang w:val="en-US" w:eastAsia="zh-CN"/>
        </w:rPr>
        <w:t xml:space="preserve">, since the test purpose </w:t>
      </w:r>
      <w:r w:rsidR="003B5801">
        <w:rPr>
          <w:lang w:val="en-US" w:eastAsia="zh-CN"/>
        </w:rPr>
        <w:t xml:space="preserve">(e.g., to test maximum </w:t>
      </w:r>
      <w:r w:rsidR="003B5801" w:rsidRPr="003B5801">
        <w:rPr>
          <w:lang w:val="en-US" w:eastAsia="zh-CN"/>
        </w:rPr>
        <w:t>Doppler shift variation</w:t>
      </w:r>
      <w:r w:rsidR="003B5801">
        <w:rPr>
          <w:lang w:val="en-US" w:eastAsia="zh-CN"/>
        </w:rPr>
        <w:t xml:space="preserve"> or test </w:t>
      </w:r>
      <w:r w:rsidR="003B5801" w:rsidRPr="003B5801">
        <w:rPr>
          <w:lang w:val="en-US" w:eastAsia="zh-CN"/>
        </w:rPr>
        <w:t xml:space="preserve">maximum </w:t>
      </w:r>
      <w:r w:rsidR="003B5801">
        <w:rPr>
          <w:lang w:val="en-US" w:eastAsia="zh-CN"/>
        </w:rPr>
        <w:t xml:space="preserve">delay </w:t>
      </w:r>
      <w:r w:rsidR="003B5801" w:rsidRPr="003B5801">
        <w:rPr>
          <w:lang w:val="en-US" w:eastAsia="zh-CN"/>
        </w:rPr>
        <w:t>shift variation</w:t>
      </w:r>
      <w:r w:rsidR="005C26A2">
        <w:rPr>
          <w:lang w:val="en-US" w:eastAsia="zh-CN"/>
        </w:rPr>
        <w:t xml:space="preserve"> </w:t>
      </w:r>
      <w:r w:rsidR="005C26A2" w:rsidRPr="005C26A2">
        <w:rPr>
          <w:lang w:val="en-US" w:eastAsia="zh-CN"/>
        </w:rPr>
        <w:t>or</w:t>
      </w:r>
      <w:r w:rsidR="005C26A2">
        <w:rPr>
          <w:lang w:val="en-US" w:eastAsia="zh-CN"/>
        </w:rPr>
        <w:t xml:space="preserve"> typical scenario</w:t>
      </w:r>
      <w:r w:rsidR="003B5801">
        <w:rPr>
          <w:lang w:val="en-US" w:eastAsia="zh-CN"/>
        </w:rPr>
        <w:t xml:space="preserve">) </w:t>
      </w:r>
      <w:r w:rsidRPr="003E492F">
        <w:rPr>
          <w:lang w:val="en-US" w:eastAsia="zh-CN"/>
        </w:rPr>
        <w:t>is different in different session</w:t>
      </w:r>
      <w:r>
        <w:rPr>
          <w:lang w:val="en-US" w:eastAsia="zh-CN"/>
        </w:rPr>
        <w:t xml:space="preserve">, </w:t>
      </w:r>
      <w:r w:rsidR="009839FC">
        <w:rPr>
          <w:lang w:val="en-US" w:eastAsia="zh-CN"/>
        </w:rPr>
        <w:t>the satellite altitude</w:t>
      </w:r>
      <w:r>
        <w:rPr>
          <w:lang w:val="en-US" w:eastAsia="zh-CN"/>
        </w:rPr>
        <w:t xml:space="preserve"> </w:t>
      </w:r>
      <w:r w:rsidR="003B5801">
        <w:rPr>
          <w:lang w:val="en-US" w:eastAsia="zh-CN"/>
        </w:rPr>
        <w:t xml:space="preserve">and the UE position selection is more </w:t>
      </w:r>
      <w:r w:rsidR="003B5801" w:rsidRPr="003B5801">
        <w:rPr>
          <w:lang w:val="en-US" w:eastAsia="zh-CN"/>
        </w:rPr>
        <w:t>appropriate</w:t>
      </w:r>
      <w:r w:rsidR="003B5801">
        <w:rPr>
          <w:lang w:val="en-US" w:eastAsia="zh-CN"/>
        </w:rPr>
        <w:t xml:space="preserve"> to </w:t>
      </w:r>
      <w:r>
        <w:rPr>
          <w:lang w:val="en-US" w:eastAsia="zh-CN"/>
        </w:rPr>
        <w:t>be discussed during the requirements definition phase based on the demand of different session.</w:t>
      </w:r>
    </w:p>
    <w:p w14:paraId="3A55A607" w14:textId="69F15FBC" w:rsidR="0058341A" w:rsidRPr="003E492F" w:rsidRDefault="003B5801" w:rsidP="00155662">
      <w:pPr>
        <w:pStyle w:val="Proposal"/>
      </w:pPr>
      <w:r>
        <w:t>T</w:t>
      </w:r>
      <w:r w:rsidRPr="003B5801">
        <w:t>he satellite altitude and the UE position selection is more appropriate to be discussed during the requirements definition phase based on the demand of different session.</w:t>
      </w:r>
    </w:p>
    <w:p w14:paraId="2DA753F6" w14:textId="4198372A" w:rsidR="005C26A2" w:rsidRDefault="0066696C" w:rsidP="00155662">
      <w:pPr>
        <w:rPr>
          <w:lang w:val="en-US" w:eastAsia="zh-CN"/>
        </w:rPr>
      </w:pPr>
      <w:r>
        <w:rPr>
          <w:lang w:val="en-US" w:eastAsia="zh-CN"/>
        </w:rPr>
        <w:t xml:space="preserve">For the </w:t>
      </w:r>
      <w:r w:rsidRPr="0066696C">
        <w:rPr>
          <w:lang w:val="en-US" w:eastAsia="zh-CN"/>
        </w:rPr>
        <w:t>feeder link delay</w:t>
      </w:r>
      <w:r>
        <w:rPr>
          <w:lang w:val="en-US" w:eastAsia="zh-CN"/>
        </w:rPr>
        <w:t xml:space="preserve">, we think the zero value should be more typical. </w:t>
      </w:r>
      <w:r w:rsidR="00AD0519" w:rsidRPr="00AD0519">
        <w:rPr>
          <w:lang w:val="en-US" w:eastAsia="zh-CN"/>
        </w:rPr>
        <w:t>In our view, the test purpose for NTN NGSO testing is to verify NTN UE performance under dynamic conditions. The</w:t>
      </w:r>
      <w:r w:rsidR="00AD0519">
        <w:rPr>
          <w:lang w:val="en-US" w:eastAsia="zh-CN"/>
        </w:rPr>
        <w:t xml:space="preserve"> </w:t>
      </w:r>
      <w:r w:rsidR="00AD0519" w:rsidRPr="00AD0519">
        <w:rPr>
          <w:lang w:val="en-US" w:eastAsia="zh-CN"/>
        </w:rPr>
        <w:t>feeder link delay</w:t>
      </w:r>
      <w:r w:rsidR="00AD0519">
        <w:rPr>
          <w:lang w:val="en-US" w:eastAsia="zh-CN"/>
        </w:rPr>
        <w:t xml:space="preserve"> has no impact on the test purpose, a typical value should be configured. Also i</w:t>
      </w:r>
      <w:r>
        <w:rPr>
          <w:lang w:val="en-US" w:eastAsia="zh-CN"/>
        </w:rPr>
        <w:t xml:space="preserve">n case of </w:t>
      </w:r>
      <w:r w:rsidRPr="0066696C">
        <w:rPr>
          <w:lang w:val="en-US" w:eastAsia="zh-CN"/>
        </w:rPr>
        <w:t>non-zero time-varying feeder link delay</w:t>
      </w:r>
      <w:r>
        <w:rPr>
          <w:lang w:val="en-US" w:eastAsia="zh-CN"/>
        </w:rPr>
        <w:t xml:space="preserve">, UE may suffer </w:t>
      </w:r>
      <w:r w:rsidR="00AD0519">
        <w:rPr>
          <w:lang w:val="en-US" w:eastAsia="zh-CN"/>
        </w:rPr>
        <w:t>additional</w:t>
      </w:r>
      <w:r>
        <w:rPr>
          <w:lang w:val="en-US" w:eastAsia="zh-CN"/>
        </w:rPr>
        <w:t xml:space="preserve"> delay error not caused by UE itself </w:t>
      </w:r>
      <w:r w:rsidR="00AD0519">
        <w:rPr>
          <w:lang w:val="en-US" w:eastAsia="zh-CN"/>
        </w:rPr>
        <w:t>but by common TA configuration</w:t>
      </w:r>
      <w:r>
        <w:rPr>
          <w:lang w:val="en-US" w:eastAsia="zh-CN"/>
        </w:rPr>
        <w:t xml:space="preserve">. So, we propose to not consider </w:t>
      </w:r>
      <w:r w:rsidRPr="0066696C">
        <w:rPr>
          <w:lang w:val="en-US" w:eastAsia="zh-CN"/>
        </w:rPr>
        <w:t>a non-zero time-varying feeder link delay</w:t>
      </w:r>
      <w:r>
        <w:rPr>
          <w:lang w:val="en-US" w:eastAsia="zh-CN"/>
        </w:rPr>
        <w:t>.</w:t>
      </w:r>
    </w:p>
    <w:p w14:paraId="76DDFE04" w14:textId="04E80C2B" w:rsidR="00155662" w:rsidRDefault="0066696C" w:rsidP="00155662">
      <w:pPr>
        <w:pStyle w:val="Proposal"/>
      </w:pPr>
      <w:r>
        <w:rPr>
          <w:rFonts w:hint="eastAsia"/>
        </w:rPr>
        <w:t>D</w:t>
      </w:r>
      <w:r>
        <w:t xml:space="preserve">o not consider </w:t>
      </w:r>
      <w:r w:rsidRPr="0066696C">
        <w:t>a non-zero time-varying feeder link delay</w:t>
      </w:r>
      <w:r>
        <w:t>.</w:t>
      </w:r>
    </w:p>
    <w:p w14:paraId="10C17A81" w14:textId="1C0B1429" w:rsidR="002D17B6" w:rsidRDefault="009F125E" w:rsidP="00590A58">
      <w:pPr>
        <w:rPr>
          <w:lang w:val="en-US" w:eastAsia="zh-CN"/>
        </w:rPr>
      </w:pPr>
      <w:r>
        <w:rPr>
          <w:rFonts w:hint="eastAsia"/>
          <w:lang w:val="en-US" w:eastAsia="zh-CN"/>
        </w:rPr>
        <w:t>F</w:t>
      </w:r>
      <w:r>
        <w:rPr>
          <w:lang w:val="en-US" w:eastAsia="zh-CN"/>
        </w:rPr>
        <w:t xml:space="preserve">rom TE implementation point of view, </w:t>
      </w:r>
      <w:r w:rsidRPr="009F125E">
        <w:rPr>
          <w:lang w:val="en-US" w:eastAsia="zh-CN"/>
        </w:rPr>
        <w:t xml:space="preserve">the </w:t>
      </w:r>
      <w:r w:rsidR="00510AB7">
        <w:rPr>
          <w:lang w:val="en-US" w:eastAsia="zh-CN"/>
        </w:rPr>
        <w:t xml:space="preserve">TE update </w:t>
      </w:r>
      <w:r w:rsidRPr="009F125E">
        <w:rPr>
          <w:lang w:val="en-US" w:eastAsia="zh-CN"/>
        </w:rPr>
        <w:t>granularity of the Doppler and timing offset</w:t>
      </w:r>
      <w:r w:rsidR="00A4516B" w:rsidRPr="00A4516B">
        <w:t xml:space="preserve"> </w:t>
      </w:r>
      <w:r w:rsidR="00A4516B" w:rsidRPr="00A4516B">
        <w:rPr>
          <w:lang w:val="en-US" w:eastAsia="zh-CN"/>
        </w:rPr>
        <w:t>need</w:t>
      </w:r>
      <w:r w:rsidR="00A627C4">
        <w:rPr>
          <w:lang w:val="en-US" w:eastAsia="zh-CN"/>
        </w:rPr>
        <w:t>s</w:t>
      </w:r>
      <w:r w:rsidR="00A4516B" w:rsidRPr="00A4516B">
        <w:rPr>
          <w:lang w:val="en-US" w:eastAsia="zh-CN"/>
        </w:rPr>
        <w:t xml:space="preserve"> to be further discussed</w:t>
      </w:r>
      <w:r w:rsidR="00A4516B">
        <w:rPr>
          <w:lang w:val="en-US" w:eastAsia="zh-CN"/>
        </w:rPr>
        <w:t>.</w:t>
      </w:r>
      <w:r w:rsidR="00A42687">
        <w:rPr>
          <w:lang w:val="en-US" w:eastAsia="zh-CN"/>
        </w:rPr>
        <w:t xml:space="preserve"> </w:t>
      </w:r>
      <w:r w:rsidR="00510AB7">
        <w:rPr>
          <w:lang w:val="en-US" w:eastAsia="zh-CN"/>
        </w:rPr>
        <w:t>For example, i</w:t>
      </w:r>
      <w:r w:rsidR="00A42687">
        <w:rPr>
          <w:lang w:val="en-US" w:eastAsia="zh-CN"/>
        </w:rPr>
        <w:t xml:space="preserve">f TE update </w:t>
      </w:r>
      <w:r w:rsidR="00A42687" w:rsidRPr="00A42687">
        <w:rPr>
          <w:lang w:val="en-US" w:eastAsia="zh-CN"/>
        </w:rPr>
        <w:t>Doppler</w:t>
      </w:r>
      <w:r w:rsidR="00A42687">
        <w:rPr>
          <w:lang w:val="en-US" w:eastAsia="zh-CN"/>
        </w:rPr>
        <w:t xml:space="preserve"> </w:t>
      </w:r>
      <w:r w:rsidR="00510AB7" w:rsidRPr="00510AB7">
        <w:rPr>
          <w:lang w:val="en-US" w:eastAsia="zh-CN"/>
        </w:rPr>
        <w:t xml:space="preserve">and timing offset </w:t>
      </w:r>
      <w:r w:rsidR="00A42687">
        <w:rPr>
          <w:lang w:val="en-US" w:eastAsia="zh-CN"/>
        </w:rPr>
        <w:t xml:space="preserve">every </w:t>
      </w:r>
      <w:r w:rsidR="00510AB7">
        <w:rPr>
          <w:lang w:val="en-US" w:eastAsia="zh-CN"/>
        </w:rPr>
        <w:t>640</w:t>
      </w:r>
      <w:r w:rsidR="00A42687">
        <w:rPr>
          <w:lang w:val="en-US" w:eastAsia="zh-CN"/>
        </w:rPr>
        <w:t xml:space="preserve">ms, </w:t>
      </w:r>
      <w:r w:rsidR="00510AB7">
        <w:rPr>
          <w:lang w:val="en-US" w:eastAsia="zh-CN"/>
        </w:rPr>
        <w:t xml:space="preserve">the maximum </w:t>
      </w:r>
      <w:r w:rsidR="00510AB7" w:rsidRPr="00510AB7">
        <w:rPr>
          <w:lang w:val="en-US" w:eastAsia="zh-CN"/>
        </w:rPr>
        <w:t>Doppler and timing offset</w:t>
      </w:r>
      <w:r w:rsidR="00510AB7">
        <w:rPr>
          <w:lang w:val="en-US" w:eastAsia="zh-CN"/>
        </w:rPr>
        <w:t xml:space="preserve"> ca</w:t>
      </w:r>
      <w:r w:rsidR="00A627C4">
        <w:rPr>
          <w:lang w:val="en-US" w:eastAsia="zh-CN"/>
        </w:rPr>
        <w:t>n</w:t>
      </w:r>
      <w:r w:rsidR="00510AB7">
        <w:rPr>
          <w:lang w:val="en-US" w:eastAsia="zh-CN"/>
        </w:rPr>
        <w:t xml:space="preserve"> be about 0.18ppm </w:t>
      </w:r>
      <w:r w:rsidR="00510AB7">
        <w:rPr>
          <w:lang w:val="en-US" w:eastAsia="zh-CN"/>
        </w:rPr>
        <w:lastRenderedPageBreak/>
        <w:t xml:space="preserve">and 1.47e-5s respectively for LEO-600 that is not acceptable. </w:t>
      </w:r>
      <w:r w:rsidR="00CD53A7">
        <w:rPr>
          <w:lang w:val="en-US" w:eastAsia="zh-CN"/>
        </w:rPr>
        <w:t xml:space="preserve">Also due to satellite motion during the test, the sampling </w:t>
      </w:r>
      <w:r w:rsidR="00D01136">
        <w:rPr>
          <w:lang w:val="en-US" w:eastAsia="zh-CN"/>
        </w:rPr>
        <w:t>rate variation</w:t>
      </w:r>
      <w:r w:rsidR="00CD53A7">
        <w:rPr>
          <w:lang w:val="en-US" w:eastAsia="zh-CN"/>
        </w:rPr>
        <w:t xml:space="preserve"> </w:t>
      </w:r>
      <w:r w:rsidR="002D17B6">
        <w:rPr>
          <w:lang w:val="en-US" w:eastAsia="zh-CN"/>
        </w:rPr>
        <w:t>may cause phase jumping within a slot</w:t>
      </w:r>
      <w:r w:rsidR="00D01136">
        <w:rPr>
          <w:lang w:val="en-US" w:eastAsia="zh-CN"/>
        </w:rPr>
        <w:t xml:space="preserve"> that should be avoid</w:t>
      </w:r>
      <w:r w:rsidR="002D17B6">
        <w:rPr>
          <w:lang w:val="en-US" w:eastAsia="zh-CN"/>
        </w:rPr>
        <w:t>. Therefore, t</w:t>
      </w:r>
      <w:r w:rsidR="002D17B6" w:rsidRPr="002D17B6">
        <w:rPr>
          <w:lang w:val="en-US" w:eastAsia="zh-CN"/>
        </w:rPr>
        <w:t xml:space="preserve">o achieve accurate enough Doppler and timing offset, we propose </w:t>
      </w:r>
      <w:r w:rsidR="002D17B6">
        <w:rPr>
          <w:lang w:val="en-US" w:eastAsia="zh-CN"/>
        </w:rPr>
        <w:t>that TE sh</w:t>
      </w:r>
      <w:r w:rsidR="0047352D">
        <w:rPr>
          <w:lang w:val="en-US" w:eastAsia="zh-CN"/>
        </w:rPr>
        <w:t>ould</w:t>
      </w:r>
      <w:r w:rsidR="002D17B6" w:rsidRPr="002D17B6">
        <w:rPr>
          <w:lang w:val="en-US" w:eastAsia="zh-CN"/>
        </w:rPr>
        <w:t xml:space="preserve"> </w:t>
      </w:r>
      <w:r w:rsidR="002D17B6">
        <w:rPr>
          <w:lang w:val="en-US" w:eastAsia="zh-CN"/>
        </w:rPr>
        <w:t>update</w:t>
      </w:r>
      <w:r w:rsidR="002D17B6" w:rsidRPr="002D17B6">
        <w:rPr>
          <w:lang w:val="en-US" w:eastAsia="zh-CN"/>
        </w:rPr>
        <w:t xml:space="preserve"> Doppler and timing offset per slot.</w:t>
      </w:r>
    </w:p>
    <w:p w14:paraId="3440EA82" w14:textId="177C88A4" w:rsidR="002D17B6" w:rsidRDefault="002D17B6" w:rsidP="002D17B6">
      <w:pPr>
        <w:pStyle w:val="Proposal"/>
      </w:pPr>
      <w:r>
        <w:rPr>
          <w:rFonts w:hint="eastAsia"/>
        </w:rPr>
        <w:t>T</w:t>
      </w:r>
      <w:r>
        <w:t>E sh</w:t>
      </w:r>
      <w:r w:rsidR="0047352D">
        <w:t>ould</w:t>
      </w:r>
      <w:r>
        <w:t xml:space="preserve"> update</w:t>
      </w:r>
      <w:r w:rsidRPr="002D17B6">
        <w:t xml:space="preserve"> Doppler and timing offset per slot.</w:t>
      </w:r>
    </w:p>
    <w:p w14:paraId="39F1630E" w14:textId="7F9ED456" w:rsidR="00BF2208" w:rsidRDefault="009F125E" w:rsidP="00590A58">
      <w:pPr>
        <w:rPr>
          <w:lang w:val="en-US" w:eastAsia="zh-CN"/>
        </w:rPr>
      </w:pPr>
      <w:r>
        <w:rPr>
          <w:lang w:val="en-US" w:eastAsia="zh-CN"/>
        </w:rPr>
        <w:t xml:space="preserve">For the </w:t>
      </w:r>
      <w:r w:rsidR="00A4516B">
        <w:rPr>
          <w:lang w:val="en-US" w:eastAsia="zh-CN"/>
        </w:rPr>
        <w:t>application scenario</w:t>
      </w:r>
      <w:r>
        <w:rPr>
          <w:lang w:val="en-US" w:eastAsia="zh-CN"/>
        </w:rPr>
        <w:t xml:space="preserve">, </w:t>
      </w:r>
      <w:r w:rsidR="00A4516B">
        <w:rPr>
          <w:lang w:val="en-US" w:eastAsia="zh-CN"/>
        </w:rPr>
        <w:t xml:space="preserve">whether to consider UE moving need to be further discussed, </w:t>
      </w:r>
      <w:r w:rsidR="00A4516B" w:rsidRPr="00A4516B">
        <w:rPr>
          <w:lang w:val="en-US" w:eastAsia="zh-CN"/>
        </w:rPr>
        <w:t>such as airborne and vehicle-mounted</w:t>
      </w:r>
      <w:r w:rsidR="00A4516B">
        <w:rPr>
          <w:lang w:val="en-US" w:eastAsia="zh-CN"/>
        </w:rPr>
        <w:t xml:space="preserve"> scenario</w:t>
      </w:r>
      <w:r w:rsidR="00A4516B" w:rsidRPr="00A4516B">
        <w:rPr>
          <w:lang w:val="en-US" w:eastAsia="zh-CN"/>
        </w:rPr>
        <w:t>, which may cause GNSS aging rapidly.</w:t>
      </w:r>
    </w:p>
    <w:p w14:paraId="38A3536C" w14:textId="11688EBA" w:rsidR="00BF2208" w:rsidRDefault="00A4516B" w:rsidP="00A4516B">
      <w:pPr>
        <w:pStyle w:val="Proposal"/>
      </w:pPr>
      <w:r>
        <w:t>W</w:t>
      </w:r>
      <w:r w:rsidRPr="00A4516B">
        <w:t>hether to consider UE moving need to be further discussed</w:t>
      </w:r>
      <w:r>
        <w:t>.</w:t>
      </w:r>
    </w:p>
    <w:p w14:paraId="4742CD28" w14:textId="6EE4DACB" w:rsidR="00590A58" w:rsidRPr="00590A58" w:rsidRDefault="00590A58" w:rsidP="00590A58">
      <w:pPr>
        <w:rPr>
          <w:lang w:val="en-US" w:eastAsia="zh-CN"/>
        </w:rPr>
      </w:pPr>
      <w:r w:rsidRPr="00590A58">
        <w:rPr>
          <w:lang w:val="en-US" w:eastAsia="zh-CN"/>
        </w:rPr>
        <w:t>For the test procedure, based on TS38.509, it is feasible for TE to inform UE position by using UE Positioning test mode procedures. Also based on UE receiving ephemeris from TE by SIB periodically, UE can perform the Doppler and delay compensat</w:t>
      </w:r>
      <w:r w:rsidR="00424D22">
        <w:rPr>
          <w:lang w:val="en-US" w:eastAsia="zh-CN"/>
        </w:rPr>
        <w:t>ion</w:t>
      </w:r>
      <w:r w:rsidRPr="00590A58">
        <w:rPr>
          <w:lang w:val="en-US" w:eastAsia="zh-CN"/>
        </w:rPr>
        <w:t>. The detailed test procedure is shown as following:</w:t>
      </w:r>
    </w:p>
    <w:p w14:paraId="68C54F0C" w14:textId="33961246" w:rsidR="00590A58" w:rsidRPr="00590A58" w:rsidRDefault="00590A58" w:rsidP="00590A58">
      <w:pPr>
        <w:numPr>
          <w:ilvl w:val="0"/>
          <w:numId w:val="6"/>
        </w:numPr>
        <w:rPr>
          <w:lang w:val="en-US" w:eastAsia="zh-CN"/>
        </w:rPr>
      </w:pPr>
      <w:r w:rsidRPr="00590A58">
        <w:rPr>
          <w:lang w:val="en-US" w:eastAsia="zh-CN"/>
        </w:rPr>
        <w:t>Enter UE Positioning test mode, inform UE position that is randomly selected by TE from a pre-defined position set (including latitude and longitude).</w:t>
      </w:r>
    </w:p>
    <w:p w14:paraId="74765F31" w14:textId="35CC98F8" w:rsidR="00590A58" w:rsidRPr="00590A58" w:rsidRDefault="00590A58" w:rsidP="00590A58">
      <w:pPr>
        <w:numPr>
          <w:ilvl w:val="0"/>
          <w:numId w:val="6"/>
        </w:numPr>
        <w:rPr>
          <w:lang w:val="en-US" w:eastAsia="zh-CN"/>
        </w:rPr>
      </w:pPr>
      <w:r w:rsidRPr="00590A58">
        <w:rPr>
          <w:lang w:val="en-US" w:eastAsia="zh-CN"/>
        </w:rPr>
        <w:t xml:space="preserve">Based on above UE position, TE calculates initial satellite position and generates ephemeris information that is accordance with </w:t>
      </w:r>
      <w:r w:rsidR="00AD0519">
        <w:rPr>
          <w:lang w:val="en-US" w:eastAsia="zh-CN"/>
        </w:rPr>
        <w:t>the Keplerian</w:t>
      </w:r>
      <w:r w:rsidRPr="00590A58">
        <w:rPr>
          <w:lang w:val="en-US" w:eastAsia="zh-CN"/>
        </w:rPr>
        <w:t xml:space="preserve"> channel model.</w:t>
      </w:r>
    </w:p>
    <w:p w14:paraId="7C2EC0DA" w14:textId="3B01FC42" w:rsidR="00590A58" w:rsidRPr="00590A58" w:rsidRDefault="00590A58" w:rsidP="00590A58">
      <w:pPr>
        <w:numPr>
          <w:ilvl w:val="0"/>
          <w:numId w:val="6"/>
        </w:numPr>
        <w:rPr>
          <w:lang w:val="en-US" w:eastAsia="zh-CN"/>
        </w:rPr>
      </w:pPr>
      <w:r w:rsidRPr="00590A58">
        <w:rPr>
          <w:lang w:val="en-US" w:eastAsia="zh-CN"/>
        </w:rPr>
        <w:t xml:space="preserve">TE sends the ephemeris information to the UE via SIB19 </w:t>
      </w:r>
      <w:r w:rsidR="00AD0519">
        <w:rPr>
          <w:lang w:val="en-US" w:eastAsia="zh-CN"/>
        </w:rPr>
        <w:t xml:space="preserve">with </w:t>
      </w:r>
      <w:r w:rsidR="00AD0519" w:rsidRPr="00AD0519">
        <w:rPr>
          <w:lang w:val="en-US" w:eastAsia="zh-CN"/>
        </w:rPr>
        <w:t>the period of 10.24s</w:t>
      </w:r>
      <w:r w:rsidRPr="00590A58">
        <w:rPr>
          <w:lang w:val="en-US" w:eastAsia="zh-CN"/>
        </w:rPr>
        <w:t>, and add Doppler and delay to the transmitting signal</w:t>
      </w:r>
      <w:r w:rsidRPr="00590A58">
        <w:t xml:space="preserve"> </w:t>
      </w:r>
      <w:r w:rsidRPr="00590A58">
        <w:rPr>
          <w:lang w:val="en-US" w:eastAsia="zh-CN"/>
        </w:rPr>
        <w:t>based on above channel model.</w:t>
      </w:r>
    </w:p>
    <w:p w14:paraId="28A95452" w14:textId="77777777" w:rsidR="00590A58" w:rsidRPr="00590A58" w:rsidRDefault="00590A58" w:rsidP="00590A58">
      <w:pPr>
        <w:numPr>
          <w:ilvl w:val="0"/>
          <w:numId w:val="6"/>
        </w:numPr>
        <w:rPr>
          <w:lang w:val="en-US" w:eastAsia="zh-CN"/>
        </w:rPr>
      </w:pPr>
      <w:r w:rsidRPr="00590A58">
        <w:rPr>
          <w:lang w:val="en-US" w:eastAsia="zh-CN"/>
        </w:rPr>
        <w:t>Check whether UE can meet the requirements.</w:t>
      </w:r>
    </w:p>
    <w:p w14:paraId="55276D9D" w14:textId="6039D494" w:rsidR="00590A58" w:rsidRPr="00590A58" w:rsidRDefault="00590A58" w:rsidP="00590A58">
      <w:pPr>
        <w:pStyle w:val="Proposal"/>
        <w:rPr>
          <w:lang w:val="en-GB" w:eastAsia="en-US"/>
        </w:rPr>
      </w:pPr>
      <w:r w:rsidRPr="00590A58">
        <w:rPr>
          <w:rFonts w:hint="eastAsia"/>
        </w:rPr>
        <w:t>C</w:t>
      </w:r>
      <w:r w:rsidRPr="00590A58">
        <w:t>onsider above test procedure for NGSO test.</w:t>
      </w:r>
    </w:p>
    <w:p w14:paraId="4F4ABD39" w14:textId="6F2CCC52" w:rsidR="001616E8" w:rsidRPr="001B33CB" w:rsidRDefault="00E24AD9" w:rsidP="001616E8">
      <w:pPr>
        <w:pStyle w:val="1"/>
        <w:rPr>
          <w:lang w:val="en-US" w:eastAsia="zh-CN"/>
        </w:rPr>
      </w:pPr>
      <w:r>
        <w:rPr>
          <w:lang w:val="en-US" w:eastAsia="zh-CN"/>
        </w:rPr>
        <w:t>Proposals</w:t>
      </w:r>
    </w:p>
    <w:p w14:paraId="014A150B" w14:textId="206434FE" w:rsidR="001616E8" w:rsidRDefault="001616E8" w:rsidP="001616E8">
      <w:pPr>
        <w:rPr>
          <w:lang w:val="en-US" w:eastAsia="zh-CN"/>
        </w:rPr>
      </w:pPr>
      <w:r w:rsidRPr="001B33CB">
        <w:rPr>
          <w:rFonts w:hint="eastAsia"/>
          <w:lang w:val="en-US" w:eastAsia="zh-CN"/>
        </w:rPr>
        <w:t xml:space="preserve">In this contribution, we </w:t>
      </w:r>
      <w:r w:rsidR="00E24AD9" w:rsidRPr="00E24AD9">
        <w:rPr>
          <w:lang w:val="en-US" w:eastAsia="zh-CN"/>
        </w:rPr>
        <w:t>share our view on NTN testing for NGSO for demodulation performance requirements</w:t>
      </w:r>
      <w:r w:rsidRPr="001B33CB">
        <w:rPr>
          <w:lang w:val="en-US" w:eastAsia="zh-CN"/>
        </w:rPr>
        <w:t>.</w:t>
      </w:r>
      <w:r w:rsidR="00E24AD9">
        <w:rPr>
          <w:lang w:val="en-US" w:eastAsia="zh-CN"/>
        </w:rPr>
        <w:t xml:space="preserve"> Our </w:t>
      </w:r>
      <w:r w:rsidR="00E24AD9" w:rsidRPr="00E24AD9">
        <w:rPr>
          <w:lang w:val="en-US" w:eastAsia="zh-CN"/>
        </w:rPr>
        <w:t>observations and proposals are:</w:t>
      </w:r>
    </w:p>
    <w:p w14:paraId="3DE1BCCA" w14:textId="567B6F0B" w:rsidR="002A6C44" w:rsidRDefault="002A6C44" w:rsidP="002A6C44">
      <w:pPr>
        <w:pStyle w:val="Observation"/>
        <w:numPr>
          <w:ilvl w:val="0"/>
          <w:numId w:val="21"/>
        </w:numPr>
      </w:pPr>
      <w:r>
        <w:t xml:space="preserve">For </w:t>
      </w:r>
      <w:r w:rsidRPr="00590A58">
        <w:t>Eckstein-</w:t>
      </w:r>
      <w:proofErr w:type="spellStart"/>
      <w:r w:rsidRPr="00590A58">
        <w:t>Hechler</w:t>
      </w:r>
      <w:proofErr w:type="spellEnd"/>
      <w:r w:rsidRPr="00590A58">
        <w:t xml:space="preserve"> model</w:t>
      </w:r>
      <w:r>
        <w:t xml:space="preserve"> </w:t>
      </w:r>
      <w:r w:rsidR="00FD15F4">
        <w:t>and</w:t>
      </w:r>
      <w:r w:rsidRPr="00590A58">
        <w:t xml:space="preserve"> Keplerian model</w:t>
      </w:r>
      <w:r>
        <w:t>, t</w:t>
      </w:r>
      <w:r w:rsidRPr="00590A58">
        <w:t xml:space="preserve">he maximum Doppler error can be about 5Hz and the maximum delay error can be about </w:t>
      </w:r>
      <w:r>
        <w:t>1.5</w:t>
      </w:r>
      <w:r w:rsidRPr="00590A58">
        <w:t>e-</w:t>
      </w:r>
      <w:r>
        <w:t>8</w:t>
      </w:r>
      <w:r w:rsidRPr="00590A58">
        <w:t xml:space="preserve">s </w:t>
      </w:r>
      <w:r>
        <w:t>while</w:t>
      </w:r>
      <w:r w:rsidRPr="00590A58">
        <w:t xml:space="preserve"> ephemeris is </w:t>
      </w:r>
      <w:r w:rsidRPr="00864A03">
        <w:t xml:space="preserve">transmitted </w:t>
      </w:r>
      <w:r w:rsidRPr="00590A58">
        <w:t>with the period of 10.24s.</w:t>
      </w:r>
    </w:p>
    <w:p w14:paraId="181460CF" w14:textId="77777777" w:rsidR="002A6C44" w:rsidRDefault="002A6C44" w:rsidP="002A6C44">
      <w:pPr>
        <w:pStyle w:val="Observation"/>
      </w:pPr>
      <w:r>
        <w:t xml:space="preserve">For </w:t>
      </w:r>
      <w:r w:rsidRPr="00590A58">
        <w:t>circular model</w:t>
      </w:r>
      <w:r>
        <w:t xml:space="preserve">, the </w:t>
      </w:r>
      <w:r w:rsidRPr="004C306B">
        <w:t>maximum Doppler error can be about 1</w:t>
      </w:r>
      <w:r>
        <w:t>0</w:t>
      </w:r>
      <w:r w:rsidRPr="004C306B">
        <w:t xml:space="preserve">Hz and the maximum delay error can be about 8e-7s </w:t>
      </w:r>
      <w:r>
        <w:t>while</w:t>
      </w:r>
      <w:r w:rsidRPr="004C306B">
        <w:t xml:space="preserve"> ephemeris is </w:t>
      </w:r>
      <w:r w:rsidRPr="00864A03">
        <w:t xml:space="preserve">transmitted </w:t>
      </w:r>
      <w:r w:rsidRPr="004C306B">
        <w:t>with the period of 10.24s.</w:t>
      </w:r>
    </w:p>
    <w:p w14:paraId="22182F57" w14:textId="1D574DCB" w:rsidR="002A6C44" w:rsidRDefault="002A6F82" w:rsidP="002A6C44">
      <w:pPr>
        <w:pStyle w:val="Proposal"/>
        <w:numPr>
          <w:ilvl w:val="0"/>
          <w:numId w:val="22"/>
        </w:numPr>
      </w:pPr>
      <w:r>
        <w:t>T</w:t>
      </w:r>
      <w:r w:rsidRPr="007F6C64">
        <w:t xml:space="preserve">he Doppler error and the delay error </w:t>
      </w:r>
      <w:r>
        <w:t xml:space="preserve">brought by the channel model should </w:t>
      </w:r>
      <w:r w:rsidRPr="007F6C64">
        <w:t>not exceed the given tolerance</w:t>
      </w:r>
      <w:r>
        <w:t>, i.e.</w:t>
      </w:r>
      <w:r w:rsidRPr="007F6C64">
        <w:t xml:space="preserve"> </w:t>
      </w:r>
      <w:r w:rsidRPr="009A2D9F">
        <w:t xml:space="preserve">frequency error </w:t>
      </w:r>
      <w:r>
        <w:t xml:space="preserve">and </w:t>
      </w:r>
      <w:r w:rsidRPr="009A2D9F">
        <w:t xml:space="preserve">timing error </w:t>
      </w:r>
      <w:r>
        <w:t>shall be less than 5% of the</w:t>
      </w:r>
      <w:r w:rsidRPr="009A2D9F">
        <w:t xml:space="preserve"> 0.1 ppm</w:t>
      </w:r>
      <w:r>
        <w:t xml:space="preserve"> = 200Hz@2GHz</w:t>
      </w:r>
      <w:r w:rsidRPr="009A2D9F">
        <w:t xml:space="preserve"> and 29*64*T</w:t>
      </w:r>
      <w:r w:rsidRPr="009A2D9F">
        <w:rPr>
          <w:vertAlign w:val="subscript"/>
        </w:rPr>
        <w:t>c</w:t>
      </w:r>
      <w:r w:rsidRPr="00941A9C">
        <w:t xml:space="preserve"> </w:t>
      </w:r>
      <w:r>
        <w:t>= 9.44e-7s</w:t>
      </w:r>
      <w:r w:rsidRPr="007F6C64">
        <w:t xml:space="preserve"> </w:t>
      </w:r>
      <w:r>
        <w:t xml:space="preserve">respectively </w:t>
      </w:r>
      <w:r w:rsidRPr="007F6C64">
        <w:t>within at most 10.24s.</w:t>
      </w:r>
    </w:p>
    <w:p w14:paraId="14DCE284" w14:textId="77777777" w:rsidR="002A6C44" w:rsidRPr="004C306B" w:rsidRDefault="002A6C44" w:rsidP="002A6C44">
      <w:pPr>
        <w:pStyle w:val="Proposal"/>
      </w:pPr>
      <w:r>
        <w:t>C</w:t>
      </w:r>
      <w:r w:rsidRPr="004C306B">
        <w:t xml:space="preserve">onsider </w:t>
      </w:r>
      <w:r w:rsidRPr="007F6C64">
        <w:t xml:space="preserve">Keplerian </w:t>
      </w:r>
      <w:r w:rsidRPr="004C306B">
        <w:t>model for NTN testing for NGSO.</w:t>
      </w:r>
    </w:p>
    <w:p w14:paraId="78EAA77C" w14:textId="77777777" w:rsidR="002A6C44" w:rsidRPr="003E492F" w:rsidRDefault="002A6C44" w:rsidP="002A6C44">
      <w:pPr>
        <w:pStyle w:val="Proposal"/>
      </w:pPr>
      <w:r>
        <w:t>T</w:t>
      </w:r>
      <w:r w:rsidRPr="003B5801">
        <w:t>he satellite altitude and the UE position selection is more appropriate to be discussed during the requirements definition phase based on the demand of different session.</w:t>
      </w:r>
    </w:p>
    <w:p w14:paraId="5D282F77" w14:textId="77777777" w:rsidR="002A6C44" w:rsidRDefault="002A6C44" w:rsidP="002A6C44">
      <w:pPr>
        <w:pStyle w:val="Proposal"/>
      </w:pPr>
      <w:r>
        <w:rPr>
          <w:rFonts w:hint="eastAsia"/>
        </w:rPr>
        <w:t>D</w:t>
      </w:r>
      <w:r>
        <w:t xml:space="preserve">o not consider </w:t>
      </w:r>
      <w:r w:rsidRPr="0066696C">
        <w:t>a non-zero time-varying feeder link delay</w:t>
      </w:r>
      <w:r>
        <w:t>.</w:t>
      </w:r>
    </w:p>
    <w:p w14:paraId="69B1C5F7" w14:textId="143593E1" w:rsidR="002A6C44" w:rsidRDefault="002A6C44" w:rsidP="002A6C44">
      <w:pPr>
        <w:pStyle w:val="Proposal"/>
      </w:pPr>
      <w:r>
        <w:rPr>
          <w:rFonts w:hint="eastAsia"/>
        </w:rPr>
        <w:t>T</w:t>
      </w:r>
      <w:r>
        <w:t>E sh</w:t>
      </w:r>
      <w:r w:rsidR="00B64CA7">
        <w:t>ould</w:t>
      </w:r>
      <w:bookmarkStart w:id="1" w:name="_GoBack"/>
      <w:bookmarkEnd w:id="1"/>
      <w:r>
        <w:t xml:space="preserve"> update</w:t>
      </w:r>
      <w:r w:rsidRPr="002D17B6">
        <w:t xml:space="preserve"> Doppler and timing offset per slot.</w:t>
      </w:r>
    </w:p>
    <w:p w14:paraId="6404777C" w14:textId="77777777" w:rsidR="002A6C44" w:rsidRDefault="002A6C44" w:rsidP="002A6C44">
      <w:pPr>
        <w:pStyle w:val="Proposal"/>
      </w:pPr>
      <w:r>
        <w:t>W</w:t>
      </w:r>
      <w:r w:rsidRPr="00A4516B">
        <w:t>hether to consider UE moving need to be further discussed</w:t>
      </w:r>
      <w:r>
        <w:t>.</w:t>
      </w:r>
    </w:p>
    <w:p w14:paraId="158C97CD" w14:textId="1BD0CD19" w:rsidR="002A6C44" w:rsidRPr="00590A58" w:rsidRDefault="002A6C44" w:rsidP="002A6C44">
      <w:pPr>
        <w:pStyle w:val="Proposal"/>
        <w:rPr>
          <w:lang w:val="en-GB" w:eastAsia="en-US"/>
        </w:rPr>
      </w:pPr>
      <w:r w:rsidRPr="00590A58">
        <w:rPr>
          <w:rFonts w:hint="eastAsia"/>
        </w:rPr>
        <w:t>C</w:t>
      </w:r>
      <w:r w:rsidRPr="00590A58">
        <w:t xml:space="preserve">onsider </w:t>
      </w:r>
      <w:r>
        <w:t>following</w:t>
      </w:r>
      <w:r w:rsidRPr="00590A58">
        <w:t xml:space="preserve"> test procedure for NGSO test.</w:t>
      </w:r>
    </w:p>
    <w:p w14:paraId="128DC969" w14:textId="77777777" w:rsidR="002A6C44" w:rsidRPr="002A6C44" w:rsidRDefault="002A6C44" w:rsidP="002A6C44">
      <w:pPr>
        <w:numPr>
          <w:ilvl w:val="0"/>
          <w:numId w:val="23"/>
        </w:numPr>
        <w:rPr>
          <w:b/>
          <w:bCs/>
          <w:lang w:val="en-US" w:eastAsia="zh-CN"/>
        </w:rPr>
      </w:pPr>
      <w:r w:rsidRPr="002A6C44">
        <w:rPr>
          <w:b/>
          <w:bCs/>
          <w:lang w:val="en-US" w:eastAsia="zh-CN"/>
        </w:rPr>
        <w:lastRenderedPageBreak/>
        <w:t>Enter UE Positioning test mode, inform UE position that is randomly selected by TE from a pre-defined position set (including latitude and longitude).</w:t>
      </w:r>
    </w:p>
    <w:p w14:paraId="64746C9A" w14:textId="77777777" w:rsidR="002A6C44" w:rsidRPr="002A6C44" w:rsidRDefault="002A6C44" w:rsidP="002A6C44">
      <w:pPr>
        <w:numPr>
          <w:ilvl w:val="0"/>
          <w:numId w:val="23"/>
        </w:numPr>
        <w:rPr>
          <w:b/>
          <w:bCs/>
          <w:lang w:val="en-US" w:eastAsia="zh-CN"/>
        </w:rPr>
      </w:pPr>
      <w:r w:rsidRPr="002A6C44">
        <w:rPr>
          <w:b/>
          <w:bCs/>
          <w:lang w:val="en-US" w:eastAsia="zh-CN"/>
        </w:rPr>
        <w:t>Based on above UE position, TE calculates initial satellite position and generates ephemeris information that is accordance with the Keplerian channel model.</w:t>
      </w:r>
    </w:p>
    <w:p w14:paraId="61773745" w14:textId="77777777" w:rsidR="002A6C44" w:rsidRPr="002A6C44" w:rsidRDefault="002A6C44" w:rsidP="002A6C44">
      <w:pPr>
        <w:numPr>
          <w:ilvl w:val="0"/>
          <w:numId w:val="23"/>
        </w:numPr>
        <w:rPr>
          <w:b/>
          <w:bCs/>
          <w:lang w:val="en-US" w:eastAsia="zh-CN"/>
        </w:rPr>
      </w:pPr>
      <w:r w:rsidRPr="002A6C44">
        <w:rPr>
          <w:b/>
          <w:bCs/>
          <w:lang w:val="en-US" w:eastAsia="zh-CN"/>
        </w:rPr>
        <w:t>TE sends the ephemeris information to the UE via SIB19 with the period of 10.24s, and add Doppler and delay to the transmitting signal</w:t>
      </w:r>
      <w:r w:rsidRPr="002A6C44">
        <w:rPr>
          <w:b/>
          <w:bCs/>
        </w:rPr>
        <w:t xml:space="preserve"> </w:t>
      </w:r>
      <w:r w:rsidRPr="002A6C44">
        <w:rPr>
          <w:b/>
          <w:bCs/>
          <w:lang w:val="en-US" w:eastAsia="zh-CN"/>
        </w:rPr>
        <w:t>based on above channel model.</w:t>
      </w:r>
    </w:p>
    <w:p w14:paraId="3F51BD8E" w14:textId="76464AF7" w:rsidR="002A6C44" w:rsidRPr="002A6C44" w:rsidRDefault="002A6C44" w:rsidP="002A6C44">
      <w:pPr>
        <w:numPr>
          <w:ilvl w:val="0"/>
          <w:numId w:val="23"/>
        </w:numPr>
        <w:rPr>
          <w:b/>
          <w:bCs/>
          <w:lang w:val="en-US" w:eastAsia="zh-CN"/>
        </w:rPr>
      </w:pPr>
      <w:r w:rsidRPr="002A6C44">
        <w:rPr>
          <w:b/>
          <w:bCs/>
          <w:lang w:val="en-US" w:eastAsia="zh-CN"/>
        </w:rPr>
        <w:t>Check whether UE can meet the requirements.</w:t>
      </w:r>
    </w:p>
    <w:p w14:paraId="74698F12" w14:textId="6BFD5A82" w:rsidR="008C7FB6" w:rsidRPr="001B33CB" w:rsidRDefault="008C7FB6" w:rsidP="008C7FB6">
      <w:pPr>
        <w:pStyle w:val="1"/>
        <w:rPr>
          <w:lang w:val="en-US" w:eastAsia="zh-CN"/>
        </w:rPr>
      </w:pPr>
      <w:r w:rsidRPr="001B33CB">
        <w:rPr>
          <w:rFonts w:hint="eastAsia"/>
          <w:lang w:val="en-US" w:eastAsia="zh-CN"/>
        </w:rPr>
        <w:t>R</w:t>
      </w:r>
      <w:r w:rsidRPr="001B33CB">
        <w:rPr>
          <w:lang w:val="en-US" w:eastAsia="zh-CN"/>
        </w:rPr>
        <w:t>eference</w:t>
      </w:r>
    </w:p>
    <w:p w14:paraId="785CA465" w14:textId="1D464304" w:rsidR="0019273B" w:rsidRPr="006E1529" w:rsidRDefault="00155662" w:rsidP="006E1529">
      <w:pPr>
        <w:pStyle w:val="Reference"/>
        <w:ind w:left="400" w:hanging="400"/>
        <w:rPr>
          <w:lang w:val="en-US" w:eastAsia="zh-CN"/>
        </w:rPr>
      </w:pPr>
      <w:r w:rsidRPr="00155662">
        <w:rPr>
          <w:lang w:val="en-US" w:eastAsia="zh-CN"/>
        </w:rPr>
        <w:t>R4-2413516</w:t>
      </w:r>
      <w:r w:rsidR="008C7FB6" w:rsidRPr="001B33CB">
        <w:rPr>
          <w:lang w:val="en-US" w:eastAsia="zh-CN"/>
        </w:rPr>
        <w:t xml:space="preserve">, </w:t>
      </w:r>
      <w:r w:rsidRPr="00155662">
        <w:rPr>
          <w:lang w:val="en-US" w:eastAsia="zh-CN"/>
        </w:rPr>
        <w:t>Way Forward for [112][329] NTN_testing_NGSO_channel_model</w:t>
      </w:r>
      <w:r w:rsidR="008C7FB6" w:rsidRPr="001B33CB">
        <w:rPr>
          <w:lang w:val="en-US" w:eastAsia="zh-CN"/>
        </w:rPr>
        <w:t>, RAN</w:t>
      </w:r>
      <w:r>
        <w:rPr>
          <w:lang w:val="en-US" w:eastAsia="zh-CN"/>
        </w:rPr>
        <w:t>4</w:t>
      </w:r>
      <w:r w:rsidR="008C7FB6" w:rsidRPr="001B33CB">
        <w:rPr>
          <w:lang w:val="en-US" w:eastAsia="zh-CN"/>
        </w:rPr>
        <w:t>#1</w:t>
      </w:r>
      <w:r>
        <w:rPr>
          <w:lang w:val="en-US" w:eastAsia="zh-CN"/>
        </w:rPr>
        <w:t>12</w:t>
      </w:r>
      <w:r w:rsidR="008C7FB6">
        <w:rPr>
          <w:lang w:val="en-US" w:eastAsia="zh-CN"/>
        </w:rPr>
        <w:t>,</w:t>
      </w:r>
      <w:r w:rsidR="008C7FB6" w:rsidRPr="001B33CB">
        <w:rPr>
          <w:lang w:val="en-US" w:eastAsia="zh-CN"/>
        </w:rPr>
        <w:t xml:space="preserve"> </w:t>
      </w:r>
      <w:r w:rsidR="00E24AD9">
        <w:rPr>
          <w:lang w:val="en-US" w:eastAsia="zh-CN"/>
        </w:rPr>
        <w:t>Samsung</w:t>
      </w:r>
    </w:p>
    <w:sectPr w:rsidR="0019273B" w:rsidRPr="006E1529">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7E1C0" w14:textId="77777777" w:rsidR="004E25CF" w:rsidRDefault="004E25CF">
      <w:pPr>
        <w:spacing w:after="0"/>
      </w:pPr>
      <w:r>
        <w:separator/>
      </w:r>
    </w:p>
  </w:endnote>
  <w:endnote w:type="continuationSeparator" w:id="0">
    <w:p w14:paraId="2EA83CCA" w14:textId="77777777" w:rsidR="004E25CF" w:rsidRDefault="004E25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47138" w14:textId="77777777" w:rsidR="004E25CF" w:rsidRDefault="004E25CF">
      <w:pPr>
        <w:spacing w:after="0"/>
      </w:pPr>
      <w:r>
        <w:separator/>
      </w:r>
    </w:p>
  </w:footnote>
  <w:footnote w:type="continuationSeparator" w:id="0">
    <w:p w14:paraId="36A8F663" w14:textId="77777777" w:rsidR="004E25CF" w:rsidRDefault="004E25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96840"/>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B6608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D46D93"/>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C43591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8B73482"/>
    <w:multiLevelType w:val="hybridMultilevel"/>
    <w:tmpl w:val="7D2C6B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F841ACE"/>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1"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num w:numId="1">
    <w:abstractNumId w:val="10"/>
  </w:num>
  <w:num w:numId="2">
    <w:abstractNumId w:val="11"/>
  </w:num>
  <w:num w:numId="3">
    <w:abstractNumId w:val="5"/>
  </w:num>
  <w:num w:numId="4">
    <w:abstractNumId w:val="6"/>
  </w:num>
  <w:num w:numId="5">
    <w:abstractNumId w:val="3"/>
  </w:num>
  <w:num w:numId="6">
    <w:abstractNumId w:val="9"/>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0"/>
  </w:num>
  <w:num w:numId="12">
    <w:abstractNumId w:val="8"/>
  </w:num>
  <w:num w:numId="13">
    <w:abstractNumId w:val="10"/>
  </w:num>
  <w:num w:numId="14">
    <w:abstractNumId w:val="2"/>
  </w:num>
  <w:num w:numId="15">
    <w:abstractNumId w:val="12"/>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oNotDisplayPageBoundaries/>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1195C"/>
    <w:rsid w:val="00011C79"/>
    <w:rsid w:val="0001581F"/>
    <w:rsid w:val="00016921"/>
    <w:rsid w:val="00016BE1"/>
    <w:rsid w:val="000235F6"/>
    <w:rsid w:val="0002379D"/>
    <w:rsid w:val="00023A49"/>
    <w:rsid w:val="00023E26"/>
    <w:rsid w:val="00024479"/>
    <w:rsid w:val="00024804"/>
    <w:rsid w:val="00026546"/>
    <w:rsid w:val="000273E9"/>
    <w:rsid w:val="0003030E"/>
    <w:rsid w:val="0003042D"/>
    <w:rsid w:val="000306CB"/>
    <w:rsid w:val="0003079A"/>
    <w:rsid w:val="00034394"/>
    <w:rsid w:val="00041690"/>
    <w:rsid w:val="0004362D"/>
    <w:rsid w:val="00043C45"/>
    <w:rsid w:val="000528CE"/>
    <w:rsid w:val="0005442F"/>
    <w:rsid w:val="000646E5"/>
    <w:rsid w:val="000654B3"/>
    <w:rsid w:val="000712AA"/>
    <w:rsid w:val="0007130B"/>
    <w:rsid w:val="00084253"/>
    <w:rsid w:val="000845DE"/>
    <w:rsid w:val="000847E1"/>
    <w:rsid w:val="00085BEB"/>
    <w:rsid w:val="00086031"/>
    <w:rsid w:val="00086A1D"/>
    <w:rsid w:val="000915E7"/>
    <w:rsid w:val="0009621F"/>
    <w:rsid w:val="00097FF8"/>
    <w:rsid w:val="000A01C3"/>
    <w:rsid w:val="000A1C9B"/>
    <w:rsid w:val="000A277A"/>
    <w:rsid w:val="000A4806"/>
    <w:rsid w:val="000A56DE"/>
    <w:rsid w:val="000A5856"/>
    <w:rsid w:val="000A6595"/>
    <w:rsid w:val="000B145F"/>
    <w:rsid w:val="000B26AC"/>
    <w:rsid w:val="000C0693"/>
    <w:rsid w:val="000C0D69"/>
    <w:rsid w:val="000C1D73"/>
    <w:rsid w:val="000C3740"/>
    <w:rsid w:val="000C68F4"/>
    <w:rsid w:val="000C7B35"/>
    <w:rsid w:val="000D345A"/>
    <w:rsid w:val="000D50AA"/>
    <w:rsid w:val="000D6215"/>
    <w:rsid w:val="000E256D"/>
    <w:rsid w:val="000F0B45"/>
    <w:rsid w:val="000F20DF"/>
    <w:rsid w:val="000F6E78"/>
    <w:rsid w:val="00106916"/>
    <w:rsid w:val="00106E4B"/>
    <w:rsid w:val="001108F8"/>
    <w:rsid w:val="001175B5"/>
    <w:rsid w:val="00121693"/>
    <w:rsid w:val="00121D93"/>
    <w:rsid w:val="00125652"/>
    <w:rsid w:val="001272DC"/>
    <w:rsid w:val="00133F69"/>
    <w:rsid w:val="0013608F"/>
    <w:rsid w:val="00136B1B"/>
    <w:rsid w:val="00136C4B"/>
    <w:rsid w:val="00141027"/>
    <w:rsid w:val="00142697"/>
    <w:rsid w:val="001439A6"/>
    <w:rsid w:val="00147495"/>
    <w:rsid w:val="00153D68"/>
    <w:rsid w:val="00155662"/>
    <w:rsid w:val="0015739F"/>
    <w:rsid w:val="00157D97"/>
    <w:rsid w:val="001616E8"/>
    <w:rsid w:val="00170674"/>
    <w:rsid w:val="00170F30"/>
    <w:rsid w:val="00171A20"/>
    <w:rsid w:val="00175DD4"/>
    <w:rsid w:val="00187815"/>
    <w:rsid w:val="00187F1B"/>
    <w:rsid w:val="001904C8"/>
    <w:rsid w:val="0019273B"/>
    <w:rsid w:val="00194965"/>
    <w:rsid w:val="00196586"/>
    <w:rsid w:val="00196D54"/>
    <w:rsid w:val="001A1FB2"/>
    <w:rsid w:val="001A63F6"/>
    <w:rsid w:val="001B1E9A"/>
    <w:rsid w:val="001B38C0"/>
    <w:rsid w:val="001B4B37"/>
    <w:rsid w:val="001B7488"/>
    <w:rsid w:val="001C0BDB"/>
    <w:rsid w:val="001C1D50"/>
    <w:rsid w:val="001C3749"/>
    <w:rsid w:val="001C3ABD"/>
    <w:rsid w:val="001C4440"/>
    <w:rsid w:val="001C6B0F"/>
    <w:rsid w:val="001D0B20"/>
    <w:rsid w:val="001D0E62"/>
    <w:rsid w:val="001D54C7"/>
    <w:rsid w:val="001D73BC"/>
    <w:rsid w:val="001D7887"/>
    <w:rsid w:val="001E3115"/>
    <w:rsid w:val="001F0B11"/>
    <w:rsid w:val="001F5685"/>
    <w:rsid w:val="00200632"/>
    <w:rsid w:val="002024D9"/>
    <w:rsid w:val="00204E15"/>
    <w:rsid w:val="0020559E"/>
    <w:rsid w:val="00206965"/>
    <w:rsid w:val="0021289B"/>
    <w:rsid w:val="00213C72"/>
    <w:rsid w:val="00214368"/>
    <w:rsid w:val="00214DBD"/>
    <w:rsid w:val="00215777"/>
    <w:rsid w:val="0021577A"/>
    <w:rsid w:val="00221897"/>
    <w:rsid w:val="00222181"/>
    <w:rsid w:val="00222491"/>
    <w:rsid w:val="002225C0"/>
    <w:rsid w:val="002232CE"/>
    <w:rsid w:val="00223345"/>
    <w:rsid w:val="002247E7"/>
    <w:rsid w:val="002267BB"/>
    <w:rsid w:val="002275C0"/>
    <w:rsid w:val="0023074B"/>
    <w:rsid w:val="00230EF3"/>
    <w:rsid w:val="00234DCE"/>
    <w:rsid w:val="002358F1"/>
    <w:rsid w:val="00240A1A"/>
    <w:rsid w:val="00240F9B"/>
    <w:rsid w:val="002438D0"/>
    <w:rsid w:val="00244F93"/>
    <w:rsid w:val="00245B82"/>
    <w:rsid w:val="0024748B"/>
    <w:rsid w:val="00247998"/>
    <w:rsid w:val="002517E4"/>
    <w:rsid w:val="0025198E"/>
    <w:rsid w:val="0025362D"/>
    <w:rsid w:val="00254E94"/>
    <w:rsid w:val="00256403"/>
    <w:rsid w:val="0026337D"/>
    <w:rsid w:val="00264A2C"/>
    <w:rsid w:val="00266441"/>
    <w:rsid w:val="0026679C"/>
    <w:rsid w:val="00274204"/>
    <w:rsid w:val="0027571A"/>
    <w:rsid w:val="0028155C"/>
    <w:rsid w:val="00287C5A"/>
    <w:rsid w:val="002928C5"/>
    <w:rsid w:val="00293E48"/>
    <w:rsid w:val="00294D00"/>
    <w:rsid w:val="002A00F4"/>
    <w:rsid w:val="002A1B72"/>
    <w:rsid w:val="002A4A25"/>
    <w:rsid w:val="002A5BFE"/>
    <w:rsid w:val="002A6C44"/>
    <w:rsid w:val="002A6F82"/>
    <w:rsid w:val="002B666A"/>
    <w:rsid w:val="002C09E5"/>
    <w:rsid w:val="002C7212"/>
    <w:rsid w:val="002C7AFB"/>
    <w:rsid w:val="002D043F"/>
    <w:rsid w:val="002D17B6"/>
    <w:rsid w:val="002D17FD"/>
    <w:rsid w:val="002D5B37"/>
    <w:rsid w:val="002D5EA8"/>
    <w:rsid w:val="002D7CE2"/>
    <w:rsid w:val="002E2F7D"/>
    <w:rsid w:val="002E3DD5"/>
    <w:rsid w:val="002E4603"/>
    <w:rsid w:val="002F2196"/>
    <w:rsid w:val="002F4BA9"/>
    <w:rsid w:val="002F6122"/>
    <w:rsid w:val="002F711A"/>
    <w:rsid w:val="0030044D"/>
    <w:rsid w:val="003011DA"/>
    <w:rsid w:val="00304DEF"/>
    <w:rsid w:val="00311C8C"/>
    <w:rsid w:val="00312EDF"/>
    <w:rsid w:val="00314027"/>
    <w:rsid w:val="003146C3"/>
    <w:rsid w:val="003208DE"/>
    <w:rsid w:val="00322769"/>
    <w:rsid w:val="00326724"/>
    <w:rsid w:val="00327B16"/>
    <w:rsid w:val="00332A2F"/>
    <w:rsid w:val="00342311"/>
    <w:rsid w:val="00342D38"/>
    <w:rsid w:val="00343BBE"/>
    <w:rsid w:val="0034426E"/>
    <w:rsid w:val="00346C56"/>
    <w:rsid w:val="003471F5"/>
    <w:rsid w:val="00351761"/>
    <w:rsid w:val="00352F8B"/>
    <w:rsid w:val="00356BEF"/>
    <w:rsid w:val="00356D0D"/>
    <w:rsid w:val="00360633"/>
    <w:rsid w:val="00360E5F"/>
    <w:rsid w:val="00362E89"/>
    <w:rsid w:val="003630C0"/>
    <w:rsid w:val="00366E98"/>
    <w:rsid w:val="00370C33"/>
    <w:rsid w:val="0037324C"/>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C7C"/>
    <w:rsid w:val="003A24AD"/>
    <w:rsid w:val="003A518C"/>
    <w:rsid w:val="003B1587"/>
    <w:rsid w:val="003B5801"/>
    <w:rsid w:val="003C1579"/>
    <w:rsid w:val="003C2692"/>
    <w:rsid w:val="003C5DE9"/>
    <w:rsid w:val="003D14C8"/>
    <w:rsid w:val="003D1B6E"/>
    <w:rsid w:val="003D23F1"/>
    <w:rsid w:val="003D43C6"/>
    <w:rsid w:val="003D6D34"/>
    <w:rsid w:val="003E3F0E"/>
    <w:rsid w:val="003E492F"/>
    <w:rsid w:val="003E6D10"/>
    <w:rsid w:val="003E7528"/>
    <w:rsid w:val="003E7958"/>
    <w:rsid w:val="003F1B39"/>
    <w:rsid w:val="003F4E35"/>
    <w:rsid w:val="003F62CB"/>
    <w:rsid w:val="003F6C0B"/>
    <w:rsid w:val="003F7093"/>
    <w:rsid w:val="00401A10"/>
    <w:rsid w:val="00406A4B"/>
    <w:rsid w:val="00411001"/>
    <w:rsid w:val="0041184C"/>
    <w:rsid w:val="00411E5E"/>
    <w:rsid w:val="00412532"/>
    <w:rsid w:val="00412A1E"/>
    <w:rsid w:val="00412CFF"/>
    <w:rsid w:val="00416BDF"/>
    <w:rsid w:val="00420BF7"/>
    <w:rsid w:val="00424D22"/>
    <w:rsid w:val="00424EBD"/>
    <w:rsid w:val="00427E45"/>
    <w:rsid w:val="00430809"/>
    <w:rsid w:val="004308FF"/>
    <w:rsid w:val="004315F4"/>
    <w:rsid w:val="0043491A"/>
    <w:rsid w:val="0043502C"/>
    <w:rsid w:val="004353D8"/>
    <w:rsid w:val="00435829"/>
    <w:rsid w:val="004427FB"/>
    <w:rsid w:val="00447876"/>
    <w:rsid w:val="00452050"/>
    <w:rsid w:val="0045261D"/>
    <w:rsid w:val="00452A90"/>
    <w:rsid w:val="00454CB6"/>
    <w:rsid w:val="00456D1C"/>
    <w:rsid w:val="00456FCE"/>
    <w:rsid w:val="004573C7"/>
    <w:rsid w:val="004575B7"/>
    <w:rsid w:val="00464F9E"/>
    <w:rsid w:val="00471D89"/>
    <w:rsid w:val="0047352D"/>
    <w:rsid w:val="00474519"/>
    <w:rsid w:val="004750C1"/>
    <w:rsid w:val="00475203"/>
    <w:rsid w:val="0048020F"/>
    <w:rsid w:val="00481B5B"/>
    <w:rsid w:val="004834DB"/>
    <w:rsid w:val="004842BC"/>
    <w:rsid w:val="00485429"/>
    <w:rsid w:val="00494AE6"/>
    <w:rsid w:val="004B0938"/>
    <w:rsid w:val="004B25B2"/>
    <w:rsid w:val="004B3CAA"/>
    <w:rsid w:val="004B760A"/>
    <w:rsid w:val="004C0849"/>
    <w:rsid w:val="004C2CF2"/>
    <w:rsid w:val="004C306B"/>
    <w:rsid w:val="004C3143"/>
    <w:rsid w:val="004C3767"/>
    <w:rsid w:val="004C515A"/>
    <w:rsid w:val="004C5592"/>
    <w:rsid w:val="004C5B3A"/>
    <w:rsid w:val="004C607D"/>
    <w:rsid w:val="004C6968"/>
    <w:rsid w:val="004C739A"/>
    <w:rsid w:val="004C7861"/>
    <w:rsid w:val="004D1D41"/>
    <w:rsid w:val="004D74A1"/>
    <w:rsid w:val="004D76A4"/>
    <w:rsid w:val="004E25CF"/>
    <w:rsid w:val="004E31ED"/>
    <w:rsid w:val="004F00BD"/>
    <w:rsid w:val="004F476C"/>
    <w:rsid w:val="004F61E8"/>
    <w:rsid w:val="004F6B7A"/>
    <w:rsid w:val="00503B2B"/>
    <w:rsid w:val="0050503B"/>
    <w:rsid w:val="00505BA0"/>
    <w:rsid w:val="00506BE0"/>
    <w:rsid w:val="00510AB7"/>
    <w:rsid w:val="00516C2C"/>
    <w:rsid w:val="00517C7B"/>
    <w:rsid w:val="00520D28"/>
    <w:rsid w:val="00523DB3"/>
    <w:rsid w:val="00525E40"/>
    <w:rsid w:val="00525EDA"/>
    <w:rsid w:val="0052662F"/>
    <w:rsid w:val="005303A3"/>
    <w:rsid w:val="00532969"/>
    <w:rsid w:val="00540D9C"/>
    <w:rsid w:val="00542B1A"/>
    <w:rsid w:val="00542B8D"/>
    <w:rsid w:val="00550FA9"/>
    <w:rsid w:val="005520EE"/>
    <w:rsid w:val="00553722"/>
    <w:rsid w:val="00553E20"/>
    <w:rsid w:val="00560F1D"/>
    <w:rsid w:val="00561B54"/>
    <w:rsid w:val="00570C27"/>
    <w:rsid w:val="00571B1A"/>
    <w:rsid w:val="00575DF2"/>
    <w:rsid w:val="00576D52"/>
    <w:rsid w:val="00577917"/>
    <w:rsid w:val="0058341A"/>
    <w:rsid w:val="00583DF4"/>
    <w:rsid w:val="0059010B"/>
    <w:rsid w:val="00590592"/>
    <w:rsid w:val="00590A58"/>
    <w:rsid w:val="005930B2"/>
    <w:rsid w:val="0059578D"/>
    <w:rsid w:val="005A4220"/>
    <w:rsid w:val="005B1A8C"/>
    <w:rsid w:val="005B337B"/>
    <w:rsid w:val="005B3B3E"/>
    <w:rsid w:val="005B3DA6"/>
    <w:rsid w:val="005B3DB4"/>
    <w:rsid w:val="005B7138"/>
    <w:rsid w:val="005C26A2"/>
    <w:rsid w:val="005C3579"/>
    <w:rsid w:val="005C42D4"/>
    <w:rsid w:val="005C55D4"/>
    <w:rsid w:val="005D0C23"/>
    <w:rsid w:val="005D71EB"/>
    <w:rsid w:val="005D7B80"/>
    <w:rsid w:val="005D7F6A"/>
    <w:rsid w:val="005E03BA"/>
    <w:rsid w:val="005E0EAC"/>
    <w:rsid w:val="005E3A6B"/>
    <w:rsid w:val="005E6131"/>
    <w:rsid w:val="005F0B48"/>
    <w:rsid w:val="005F2480"/>
    <w:rsid w:val="005F2746"/>
    <w:rsid w:val="005F3786"/>
    <w:rsid w:val="005F6B12"/>
    <w:rsid w:val="005F6B8B"/>
    <w:rsid w:val="005F72F9"/>
    <w:rsid w:val="00602321"/>
    <w:rsid w:val="00611FE1"/>
    <w:rsid w:val="00616955"/>
    <w:rsid w:val="00622B6C"/>
    <w:rsid w:val="00624A59"/>
    <w:rsid w:val="00625DE1"/>
    <w:rsid w:val="00626C53"/>
    <w:rsid w:val="0063401D"/>
    <w:rsid w:val="0063536C"/>
    <w:rsid w:val="00637807"/>
    <w:rsid w:val="00643AEA"/>
    <w:rsid w:val="0065003B"/>
    <w:rsid w:val="00650955"/>
    <w:rsid w:val="0065115A"/>
    <w:rsid w:val="006529DC"/>
    <w:rsid w:val="006551CC"/>
    <w:rsid w:val="0066174F"/>
    <w:rsid w:val="00663715"/>
    <w:rsid w:val="00663ECE"/>
    <w:rsid w:val="006654A8"/>
    <w:rsid w:val="006660C7"/>
    <w:rsid w:val="0066696C"/>
    <w:rsid w:val="00667798"/>
    <w:rsid w:val="00675D85"/>
    <w:rsid w:val="0068034F"/>
    <w:rsid w:val="0068409E"/>
    <w:rsid w:val="00684BFD"/>
    <w:rsid w:val="006868DB"/>
    <w:rsid w:val="006948DF"/>
    <w:rsid w:val="006955AD"/>
    <w:rsid w:val="006A295B"/>
    <w:rsid w:val="006A5B6F"/>
    <w:rsid w:val="006A6EA3"/>
    <w:rsid w:val="006B12C7"/>
    <w:rsid w:val="006B3B45"/>
    <w:rsid w:val="006B64A3"/>
    <w:rsid w:val="006B7BB4"/>
    <w:rsid w:val="006C332F"/>
    <w:rsid w:val="006C7B9D"/>
    <w:rsid w:val="006E02C8"/>
    <w:rsid w:val="006E1529"/>
    <w:rsid w:val="006E2A89"/>
    <w:rsid w:val="006E6602"/>
    <w:rsid w:val="006F3F95"/>
    <w:rsid w:val="006F663F"/>
    <w:rsid w:val="006F683B"/>
    <w:rsid w:val="00703C35"/>
    <w:rsid w:val="007054F0"/>
    <w:rsid w:val="007064D4"/>
    <w:rsid w:val="00710B70"/>
    <w:rsid w:val="00710F64"/>
    <w:rsid w:val="00714285"/>
    <w:rsid w:val="00714D85"/>
    <w:rsid w:val="00716D1B"/>
    <w:rsid w:val="0072378A"/>
    <w:rsid w:val="00723859"/>
    <w:rsid w:val="00724F2D"/>
    <w:rsid w:val="007258E7"/>
    <w:rsid w:val="00730665"/>
    <w:rsid w:val="00733272"/>
    <w:rsid w:val="0073386D"/>
    <w:rsid w:val="0073606A"/>
    <w:rsid w:val="0073685B"/>
    <w:rsid w:val="00744FBF"/>
    <w:rsid w:val="0074654E"/>
    <w:rsid w:val="00750013"/>
    <w:rsid w:val="007509B2"/>
    <w:rsid w:val="00750DC1"/>
    <w:rsid w:val="00750DCF"/>
    <w:rsid w:val="0075117E"/>
    <w:rsid w:val="007540F9"/>
    <w:rsid w:val="007552D4"/>
    <w:rsid w:val="00761107"/>
    <w:rsid w:val="00762132"/>
    <w:rsid w:val="007653C6"/>
    <w:rsid w:val="0076674F"/>
    <w:rsid w:val="0077331B"/>
    <w:rsid w:val="0077535B"/>
    <w:rsid w:val="00775C27"/>
    <w:rsid w:val="00776B25"/>
    <w:rsid w:val="007808BE"/>
    <w:rsid w:val="007848FA"/>
    <w:rsid w:val="00786759"/>
    <w:rsid w:val="00791361"/>
    <w:rsid w:val="007970AF"/>
    <w:rsid w:val="00797441"/>
    <w:rsid w:val="007A6433"/>
    <w:rsid w:val="007B1B71"/>
    <w:rsid w:val="007B3E8C"/>
    <w:rsid w:val="007B61F6"/>
    <w:rsid w:val="007B6B00"/>
    <w:rsid w:val="007C404F"/>
    <w:rsid w:val="007C4349"/>
    <w:rsid w:val="007C7285"/>
    <w:rsid w:val="007D020D"/>
    <w:rsid w:val="007D050C"/>
    <w:rsid w:val="007D20B1"/>
    <w:rsid w:val="007D2632"/>
    <w:rsid w:val="007D6D0D"/>
    <w:rsid w:val="007D6DC7"/>
    <w:rsid w:val="007D77CA"/>
    <w:rsid w:val="007D7E25"/>
    <w:rsid w:val="007E26E7"/>
    <w:rsid w:val="007E2B76"/>
    <w:rsid w:val="007E47C6"/>
    <w:rsid w:val="007E5D5F"/>
    <w:rsid w:val="007E6E59"/>
    <w:rsid w:val="007E7702"/>
    <w:rsid w:val="007E7815"/>
    <w:rsid w:val="007F0770"/>
    <w:rsid w:val="007F3368"/>
    <w:rsid w:val="007F518A"/>
    <w:rsid w:val="007F5387"/>
    <w:rsid w:val="007F6C64"/>
    <w:rsid w:val="007F7410"/>
    <w:rsid w:val="00801101"/>
    <w:rsid w:val="00803939"/>
    <w:rsid w:val="00804C38"/>
    <w:rsid w:val="00810CF0"/>
    <w:rsid w:val="00816459"/>
    <w:rsid w:val="00821440"/>
    <w:rsid w:val="0082437D"/>
    <w:rsid w:val="00825730"/>
    <w:rsid w:val="00825BC9"/>
    <w:rsid w:val="008261B6"/>
    <w:rsid w:val="00830D4B"/>
    <w:rsid w:val="0083350B"/>
    <w:rsid w:val="00834123"/>
    <w:rsid w:val="00834798"/>
    <w:rsid w:val="00834915"/>
    <w:rsid w:val="008352D4"/>
    <w:rsid w:val="0083678C"/>
    <w:rsid w:val="00837384"/>
    <w:rsid w:val="00846F6F"/>
    <w:rsid w:val="0084779A"/>
    <w:rsid w:val="00847B68"/>
    <w:rsid w:val="00850371"/>
    <w:rsid w:val="0085139F"/>
    <w:rsid w:val="00851967"/>
    <w:rsid w:val="00852AE7"/>
    <w:rsid w:val="008543E7"/>
    <w:rsid w:val="00856049"/>
    <w:rsid w:val="00857EA4"/>
    <w:rsid w:val="00861D51"/>
    <w:rsid w:val="00864987"/>
    <w:rsid w:val="00864A03"/>
    <w:rsid w:val="008664AE"/>
    <w:rsid w:val="0087015F"/>
    <w:rsid w:val="0087140A"/>
    <w:rsid w:val="008727FE"/>
    <w:rsid w:val="00872EDD"/>
    <w:rsid w:val="00874ED9"/>
    <w:rsid w:val="00876136"/>
    <w:rsid w:val="0087779E"/>
    <w:rsid w:val="008902F7"/>
    <w:rsid w:val="00891651"/>
    <w:rsid w:val="00892E05"/>
    <w:rsid w:val="00893FCF"/>
    <w:rsid w:val="00894977"/>
    <w:rsid w:val="00894F29"/>
    <w:rsid w:val="0089645F"/>
    <w:rsid w:val="008A083B"/>
    <w:rsid w:val="008A3793"/>
    <w:rsid w:val="008A732B"/>
    <w:rsid w:val="008A7439"/>
    <w:rsid w:val="008A7CBE"/>
    <w:rsid w:val="008B10AF"/>
    <w:rsid w:val="008B19A5"/>
    <w:rsid w:val="008B362A"/>
    <w:rsid w:val="008C12AA"/>
    <w:rsid w:val="008C22BA"/>
    <w:rsid w:val="008C2707"/>
    <w:rsid w:val="008C70FA"/>
    <w:rsid w:val="008C7FB6"/>
    <w:rsid w:val="008D2D66"/>
    <w:rsid w:val="008D60D0"/>
    <w:rsid w:val="008D6925"/>
    <w:rsid w:val="008E0C69"/>
    <w:rsid w:val="008E2E9E"/>
    <w:rsid w:val="008E5255"/>
    <w:rsid w:val="008E670F"/>
    <w:rsid w:val="008F2E7C"/>
    <w:rsid w:val="008F3AFE"/>
    <w:rsid w:val="00902B8D"/>
    <w:rsid w:val="00903F6A"/>
    <w:rsid w:val="00905797"/>
    <w:rsid w:val="00910DCD"/>
    <w:rsid w:val="00915630"/>
    <w:rsid w:val="009163A1"/>
    <w:rsid w:val="00916F74"/>
    <w:rsid w:val="009215CE"/>
    <w:rsid w:val="00921854"/>
    <w:rsid w:val="00922714"/>
    <w:rsid w:val="00926F4F"/>
    <w:rsid w:val="00930C70"/>
    <w:rsid w:val="00934076"/>
    <w:rsid w:val="009342E2"/>
    <w:rsid w:val="00934FF1"/>
    <w:rsid w:val="00935CB1"/>
    <w:rsid w:val="00941A9C"/>
    <w:rsid w:val="00943A58"/>
    <w:rsid w:val="009466A7"/>
    <w:rsid w:val="009521C3"/>
    <w:rsid w:val="00952EBA"/>
    <w:rsid w:val="00953B09"/>
    <w:rsid w:val="0095517A"/>
    <w:rsid w:val="00955313"/>
    <w:rsid w:val="009557F1"/>
    <w:rsid w:val="00960FE6"/>
    <w:rsid w:val="009614E1"/>
    <w:rsid w:val="009666BA"/>
    <w:rsid w:val="00970155"/>
    <w:rsid w:val="00976A54"/>
    <w:rsid w:val="00977865"/>
    <w:rsid w:val="00980BFA"/>
    <w:rsid w:val="00981E4A"/>
    <w:rsid w:val="009839FC"/>
    <w:rsid w:val="00983F24"/>
    <w:rsid w:val="009841EA"/>
    <w:rsid w:val="00984EDF"/>
    <w:rsid w:val="00986589"/>
    <w:rsid w:val="00992043"/>
    <w:rsid w:val="0099373B"/>
    <w:rsid w:val="0099790B"/>
    <w:rsid w:val="00997DEB"/>
    <w:rsid w:val="009A03DA"/>
    <w:rsid w:val="009A0F65"/>
    <w:rsid w:val="009A2949"/>
    <w:rsid w:val="009A2D9F"/>
    <w:rsid w:val="009A6B60"/>
    <w:rsid w:val="009B3709"/>
    <w:rsid w:val="009B553C"/>
    <w:rsid w:val="009B703A"/>
    <w:rsid w:val="009C0B96"/>
    <w:rsid w:val="009C0FED"/>
    <w:rsid w:val="009C17B0"/>
    <w:rsid w:val="009C1CE9"/>
    <w:rsid w:val="009C2E19"/>
    <w:rsid w:val="009D1975"/>
    <w:rsid w:val="009D31DE"/>
    <w:rsid w:val="009D568F"/>
    <w:rsid w:val="009D78C8"/>
    <w:rsid w:val="009D7E94"/>
    <w:rsid w:val="009E13C8"/>
    <w:rsid w:val="009E16B6"/>
    <w:rsid w:val="009E4EFB"/>
    <w:rsid w:val="009E724D"/>
    <w:rsid w:val="009F0F89"/>
    <w:rsid w:val="009F125E"/>
    <w:rsid w:val="00A00057"/>
    <w:rsid w:val="00A003EB"/>
    <w:rsid w:val="00A00C53"/>
    <w:rsid w:val="00A00CDD"/>
    <w:rsid w:val="00A0100C"/>
    <w:rsid w:val="00A02C72"/>
    <w:rsid w:val="00A04A52"/>
    <w:rsid w:val="00A05546"/>
    <w:rsid w:val="00A1234D"/>
    <w:rsid w:val="00A123A9"/>
    <w:rsid w:val="00A217B8"/>
    <w:rsid w:val="00A22FCF"/>
    <w:rsid w:val="00A3282A"/>
    <w:rsid w:val="00A33D8C"/>
    <w:rsid w:val="00A350F5"/>
    <w:rsid w:val="00A3536B"/>
    <w:rsid w:val="00A42687"/>
    <w:rsid w:val="00A433A8"/>
    <w:rsid w:val="00A4516B"/>
    <w:rsid w:val="00A4708B"/>
    <w:rsid w:val="00A569EF"/>
    <w:rsid w:val="00A57F05"/>
    <w:rsid w:val="00A603D1"/>
    <w:rsid w:val="00A627C4"/>
    <w:rsid w:val="00A62D36"/>
    <w:rsid w:val="00A64ABC"/>
    <w:rsid w:val="00A65B00"/>
    <w:rsid w:val="00A667A6"/>
    <w:rsid w:val="00A6690E"/>
    <w:rsid w:val="00A70F98"/>
    <w:rsid w:val="00A73ABD"/>
    <w:rsid w:val="00A77ABD"/>
    <w:rsid w:val="00A80BB8"/>
    <w:rsid w:val="00A812BA"/>
    <w:rsid w:val="00A85837"/>
    <w:rsid w:val="00A85D49"/>
    <w:rsid w:val="00A87669"/>
    <w:rsid w:val="00A87A17"/>
    <w:rsid w:val="00A90240"/>
    <w:rsid w:val="00A91D18"/>
    <w:rsid w:val="00A926F9"/>
    <w:rsid w:val="00A9559C"/>
    <w:rsid w:val="00A966B2"/>
    <w:rsid w:val="00A96BB0"/>
    <w:rsid w:val="00AA3DF7"/>
    <w:rsid w:val="00AA3E3D"/>
    <w:rsid w:val="00AA488B"/>
    <w:rsid w:val="00AB0890"/>
    <w:rsid w:val="00AB0FC5"/>
    <w:rsid w:val="00AB72E3"/>
    <w:rsid w:val="00AC1747"/>
    <w:rsid w:val="00AC461A"/>
    <w:rsid w:val="00AC5345"/>
    <w:rsid w:val="00AC5793"/>
    <w:rsid w:val="00AC5CD4"/>
    <w:rsid w:val="00AC6626"/>
    <w:rsid w:val="00AD0519"/>
    <w:rsid w:val="00AD64C4"/>
    <w:rsid w:val="00AD7A7B"/>
    <w:rsid w:val="00AE31B8"/>
    <w:rsid w:val="00AE340E"/>
    <w:rsid w:val="00AE4A49"/>
    <w:rsid w:val="00AE64E4"/>
    <w:rsid w:val="00AE7E24"/>
    <w:rsid w:val="00AF14CC"/>
    <w:rsid w:val="00AF5146"/>
    <w:rsid w:val="00AF7A6A"/>
    <w:rsid w:val="00B04490"/>
    <w:rsid w:val="00B05953"/>
    <w:rsid w:val="00B10CFA"/>
    <w:rsid w:val="00B12188"/>
    <w:rsid w:val="00B14C8B"/>
    <w:rsid w:val="00B22B87"/>
    <w:rsid w:val="00B239CC"/>
    <w:rsid w:val="00B26119"/>
    <w:rsid w:val="00B26E8F"/>
    <w:rsid w:val="00B30C97"/>
    <w:rsid w:val="00B31648"/>
    <w:rsid w:val="00B3666D"/>
    <w:rsid w:val="00B371AB"/>
    <w:rsid w:val="00B3776A"/>
    <w:rsid w:val="00B42FB7"/>
    <w:rsid w:val="00B45683"/>
    <w:rsid w:val="00B500B1"/>
    <w:rsid w:val="00B505EB"/>
    <w:rsid w:val="00B50C81"/>
    <w:rsid w:val="00B51B9A"/>
    <w:rsid w:val="00B5207A"/>
    <w:rsid w:val="00B522D7"/>
    <w:rsid w:val="00B53662"/>
    <w:rsid w:val="00B57083"/>
    <w:rsid w:val="00B57BBD"/>
    <w:rsid w:val="00B57EA7"/>
    <w:rsid w:val="00B64400"/>
    <w:rsid w:val="00B64841"/>
    <w:rsid w:val="00B6490F"/>
    <w:rsid w:val="00B64CA7"/>
    <w:rsid w:val="00B65CD0"/>
    <w:rsid w:val="00B759EA"/>
    <w:rsid w:val="00B77DAE"/>
    <w:rsid w:val="00B77F2E"/>
    <w:rsid w:val="00B84842"/>
    <w:rsid w:val="00B87F3E"/>
    <w:rsid w:val="00B9176E"/>
    <w:rsid w:val="00B93693"/>
    <w:rsid w:val="00B9392A"/>
    <w:rsid w:val="00BA0697"/>
    <w:rsid w:val="00BA0D01"/>
    <w:rsid w:val="00BA204D"/>
    <w:rsid w:val="00BA2B2D"/>
    <w:rsid w:val="00BA482C"/>
    <w:rsid w:val="00BA7304"/>
    <w:rsid w:val="00BB01D9"/>
    <w:rsid w:val="00BB0284"/>
    <w:rsid w:val="00BB22D0"/>
    <w:rsid w:val="00BB4906"/>
    <w:rsid w:val="00BB70B6"/>
    <w:rsid w:val="00BC014F"/>
    <w:rsid w:val="00BC180C"/>
    <w:rsid w:val="00BC27EB"/>
    <w:rsid w:val="00BC2EEA"/>
    <w:rsid w:val="00BC4DE3"/>
    <w:rsid w:val="00BD0EAE"/>
    <w:rsid w:val="00BD24B1"/>
    <w:rsid w:val="00BD27C8"/>
    <w:rsid w:val="00BD34D5"/>
    <w:rsid w:val="00BD37CB"/>
    <w:rsid w:val="00BD4737"/>
    <w:rsid w:val="00BD6536"/>
    <w:rsid w:val="00BD6A04"/>
    <w:rsid w:val="00BE0A01"/>
    <w:rsid w:val="00BE1C7B"/>
    <w:rsid w:val="00BE30EC"/>
    <w:rsid w:val="00BE7244"/>
    <w:rsid w:val="00BE75FF"/>
    <w:rsid w:val="00BF2208"/>
    <w:rsid w:val="00BF4A7D"/>
    <w:rsid w:val="00BF7CF1"/>
    <w:rsid w:val="00C006CD"/>
    <w:rsid w:val="00C04BF7"/>
    <w:rsid w:val="00C06889"/>
    <w:rsid w:val="00C10317"/>
    <w:rsid w:val="00C104E2"/>
    <w:rsid w:val="00C32F9E"/>
    <w:rsid w:val="00C359BC"/>
    <w:rsid w:val="00C365DD"/>
    <w:rsid w:val="00C40747"/>
    <w:rsid w:val="00C41179"/>
    <w:rsid w:val="00C4297C"/>
    <w:rsid w:val="00C43A6E"/>
    <w:rsid w:val="00C44D88"/>
    <w:rsid w:val="00C51A05"/>
    <w:rsid w:val="00C51D3D"/>
    <w:rsid w:val="00C55A77"/>
    <w:rsid w:val="00C57746"/>
    <w:rsid w:val="00C663FA"/>
    <w:rsid w:val="00C66AB8"/>
    <w:rsid w:val="00C70CCD"/>
    <w:rsid w:val="00C71D5F"/>
    <w:rsid w:val="00C75E49"/>
    <w:rsid w:val="00C76055"/>
    <w:rsid w:val="00C94719"/>
    <w:rsid w:val="00C94837"/>
    <w:rsid w:val="00C9778E"/>
    <w:rsid w:val="00CA00E0"/>
    <w:rsid w:val="00CA08C6"/>
    <w:rsid w:val="00CA0FD4"/>
    <w:rsid w:val="00CA12E9"/>
    <w:rsid w:val="00CA282A"/>
    <w:rsid w:val="00CA38D5"/>
    <w:rsid w:val="00CA55EB"/>
    <w:rsid w:val="00CA5D12"/>
    <w:rsid w:val="00CA6BEB"/>
    <w:rsid w:val="00CB0490"/>
    <w:rsid w:val="00CB1A33"/>
    <w:rsid w:val="00CB2CCF"/>
    <w:rsid w:val="00CB3A95"/>
    <w:rsid w:val="00CB4AD4"/>
    <w:rsid w:val="00CB4E1F"/>
    <w:rsid w:val="00CB5BC2"/>
    <w:rsid w:val="00CB62E3"/>
    <w:rsid w:val="00CC519B"/>
    <w:rsid w:val="00CD112D"/>
    <w:rsid w:val="00CD2D65"/>
    <w:rsid w:val="00CD38EA"/>
    <w:rsid w:val="00CD53A7"/>
    <w:rsid w:val="00CD7A7A"/>
    <w:rsid w:val="00CE0EA4"/>
    <w:rsid w:val="00CE1C90"/>
    <w:rsid w:val="00CE2DD4"/>
    <w:rsid w:val="00CE43F5"/>
    <w:rsid w:val="00CE5127"/>
    <w:rsid w:val="00CF17A5"/>
    <w:rsid w:val="00CF3359"/>
    <w:rsid w:val="00CF4E89"/>
    <w:rsid w:val="00CF77FF"/>
    <w:rsid w:val="00D01136"/>
    <w:rsid w:val="00D02F23"/>
    <w:rsid w:val="00D034B7"/>
    <w:rsid w:val="00D044D3"/>
    <w:rsid w:val="00D047C2"/>
    <w:rsid w:val="00D06C60"/>
    <w:rsid w:val="00D12546"/>
    <w:rsid w:val="00D13468"/>
    <w:rsid w:val="00D134A8"/>
    <w:rsid w:val="00D13527"/>
    <w:rsid w:val="00D141B0"/>
    <w:rsid w:val="00D14BDA"/>
    <w:rsid w:val="00D14F0F"/>
    <w:rsid w:val="00D15D5B"/>
    <w:rsid w:val="00D2446B"/>
    <w:rsid w:val="00D27041"/>
    <w:rsid w:val="00D335E0"/>
    <w:rsid w:val="00D346A5"/>
    <w:rsid w:val="00D40BA1"/>
    <w:rsid w:val="00D421F7"/>
    <w:rsid w:val="00D44F00"/>
    <w:rsid w:val="00D46BD4"/>
    <w:rsid w:val="00D4729B"/>
    <w:rsid w:val="00D4790B"/>
    <w:rsid w:val="00D514FE"/>
    <w:rsid w:val="00D53400"/>
    <w:rsid w:val="00D558C8"/>
    <w:rsid w:val="00D63735"/>
    <w:rsid w:val="00D66423"/>
    <w:rsid w:val="00D67530"/>
    <w:rsid w:val="00D70ED6"/>
    <w:rsid w:val="00D764F8"/>
    <w:rsid w:val="00D76922"/>
    <w:rsid w:val="00D76BB7"/>
    <w:rsid w:val="00D77231"/>
    <w:rsid w:val="00D80CCA"/>
    <w:rsid w:val="00D81490"/>
    <w:rsid w:val="00D81B65"/>
    <w:rsid w:val="00D8261A"/>
    <w:rsid w:val="00D82A0F"/>
    <w:rsid w:val="00D82DF7"/>
    <w:rsid w:val="00D854C1"/>
    <w:rsid w:val="00D87106"/>
    <w:rsid w:val="00D90964"/>
    <w:rsid w:val="00D92189"/>
    <w:rsid w:val="00D94E33"/>
    <w:rsid w:val="00D9564D"/>
    <w:rsid w:val="00D96A56"/>
    <w:rsid w:val="00DA0A73"/>
    <w:rsid w:val="00DA1D78"/>
    <w:rsid w:val="00DA25CB"/>
    <w:rsid w:val="00DA2A80"/>
    <w:rsid w:val="00DA38C9"/>
    <w:rsid w:val="00DA3FDC"/>
    <w:rsid w:val="00DA550D"/>
    <w:rsid w:val="00DA5959"/>
    <w:rsid w:val="00DA7B34"/>
    <w:rsid w:val="00DB0364"/>
    <w:rsid w:val="00DB0821"/>
    <w:rsid w:val="00DB29DC"/>
    <w:rsid w:val="00DB32B1"/>
    <w:rsid w:val="00DB4113"/>
    <w:rsid w:val="00DB46DC"/>
    <w:rsid w:val="00DB4FCC"/>
    <w:rsid w:val="00DB5C3B"/>
    <w:rsid w:val="00DB716D"/>
    <w:rsid w:val="00DB7D09"/>
    <w:rsid w:val="00DC046F"/>
    <w:rsid w:val="00DC122D"/>
    <w:rsid w:val="00DC15D7"/>
    <w:rsid w:val="00DC1684"/>
    <w:rsid w:val="00DC23C7"/>
    <w:rsid w:val="00DC4085"/>
    <w:rsid w:val="00DC4581"/>
    <w:rsid w:val="00DC5A6D"/>
    <w:rsid w:val="00DC7BF6"/>
    <w:rsid w:val="00DD02F4"/>
    <w:rsid w:val="00DD3394"/>
    <w:rsid w:val="00DD4408"/>
    <w:rsid w:val="00DD447D"/>
    <w:rsid w:val="00DD55BF"/>
    <w:rsid w:val="00DD70E0"/>
    <w:rsid w:val="00DD7135"/>
    <w:rsid w:val="00DE0511"/>
    <w:rsid w:val="00DE26CF"/>
    <w:rsid w:val="00DE4A18"/>
    <w:rsid w:val="00DE7D7A"/>
    <w:rsid w:val="00DF2FBF"/>
    <w:rsid w:val="00DF5A84"/>
    <w:rsid w:val="00E00C83"/>
    <w:rsid w:val="00E014FB"/>
    <w:rsid w:val="00E03691"/>
    <w:rsid w:val="00E05556"/>
    <w:rsid w:val="00E07731"/>
    <w:rsid w:val="00E1163F"/>
    <w:rsid w:val="00E14610"/>
    <w:rsid w:val="00E14775"/>
    <w:rsid w:val="00E20CB9"/>
    <w:rsid w:val="00E23903"/>
    <w:rsid w:val="00E24AD9"/>
    <w:rsid w:val="00E25220"/>
    <w:rsid w:val="00E2706B"/>
    <w:rsid w:val="00E35F60"/>
    <w:rsid w:val="00E375A2"/>
    <w:rsid w:val="00E37F22"/>
    <w:rsid w:val="00E46DE6"/>
    <w:rsid w:val="00E504C1"/>
    <w:rsid w:val="00E52409"/>
    <w:rsid w:val="00E524A7"/>
    <w:rsid w:val="00E525E6"/>
    <w:rsid w:val="00E54304"/>
    <w:rsid w:val="00E57A0C"/>
    <w:rsid w:val="00E6511D"/>
    <w:rsid w:val="00E65CE8"/>
    <w:rsid w:val="00E67299"/>
    <w:rsid w:val="00E6792E"/>
    <w:rsid w:val="00E70884"/>
    <w:rsid w:val="00E755F4"/>
    <w:rsid w:val="00E77C55"/>
    <w:rsid w:val="00E77E8A"/>
    <w:rsid w:val="00E8060F"/>
    <w:rsid w:val="00E8582B"/>
    <w:rsid w:val="00E866B2"/>
    <w:rsid w:val="00E91177"/>
    <w:rsid w:val="00E91F57"/>
    <w:rsid w:val="00E945A7"/>
    <w:rsid w:val="00EA3AAF"/>
    <w:rsid w:val="00EA605B"/>
    <w:rsid w:val="00EB32FC"/>
    <w:rsid w:val="00EB4124"/>
    <w:rsid w:val="00EB4EB1"/>
    <w:rsid w:val="00EB5043"/>
    <w:rsid w:val="00EB72E6"/>
    <w:rsid w:val="00EC1ECF"/>
    <w:rsid w:val="00EC79D3"/>
    <w:rsid w:val="00EC7ECD"/>
    <w:rsid w:val="00ED077D"/>
    <w:rsid w:val="00ED3372"/>
    <w:rsid w:val="00EE08B3"/>
    <w:rsid w:val="00EE1B16"/>
    <w:rsid w:val="00EE4E24"/>
    <w:rsid w:val="00EF0103"/>
    <w:rsid w:val="00EF13C0"/>
    <w:rsid w:val="00EF15D1"/>
    <w:rsid w:val="00EF216B"/>
    <w:rsid w:val="00EF2303"/>
    <w:rsid w:val="00EF27CF"/>
    <w:rsid w:val="00EF3CA6"/>
    <w:rsid w:val="00EF731D"/>
    <w:rsid w:val="00F02CA1"/>
    <w:rsid w:val="00F031CC"/>
    <w:rsid w:val="00F032ED"/>
    <w:rsid w:val="00F06244"/>
    <w:rsid w:val="00F126C1"/>
    <w:rsid w:val="00F12E3B"/>
    <w:rsid w:val="00F14EA8"/>
    <w:rsid w:val="00F17E00"/>
    <w:rsid w:val="00F20EB8"/>
    <w:rsid w:val="00F222B8"/>
    <w:rsid w:val="00F237C2"/>
    <w:rsid w:val="00F242C4"/>
    <w:rsid w:val="00F24E50"/>
    <w:rsid w:val="00F26FE7"/>
    <w:rsid w:val="00F30523"/>
    <w:rsid w:val="00F314AD"/>
    <w:rsid w:val="00F332C9"/>
    <w:rsid w:val="00F403C4"/>
    <w:rsid w:val="00F4639E"/>
    <w:rsid w:val="00F50497"/>
    <w:rsid w:val="00F532C4"/>
    <w:rsid w:val="00F539C3"/>
    <w:rsid w:val="00F55A84"/>
    <w:rsid w:val="00F607D8"/>
    <w:rsid w:val="00F63240"/>
    <w:rsid w:val="00F7182A"/>
    <w:rsid w:val="00F721FC"/>
    <w:rsid w:val="00F81ED4"/>
    <w:rsid w:val="00F848F0"/>
    <w:rsid w:val="00F8639C"/>
    <w:rsid w:val="00F92DD5"/>
    <w:rsid w:val="00F93E48"/>
    <w:rsid w:val="00F97713"/>
    <w:rsid w:val="00FA0471"/>
    <w:rsid w:val="00FA064F"/>
    <w:rsid w:val="00FA0D6E"/>
    <w:rsid w:val="00FA169B"/>
    <w:rsid w:val="00FA3074"/>
    <w:rsid w:val="00FA3CE1"/>
    <w:rsid w:val="00FA7696"/>
    <w:rsid w:val="00FB172E"/>
    <w:rsid w:val="00FB2133"/>
    <w:rsid w:val="00FB3DAD"/>
    <w:rsid w:val="00FB5658"/>
    <w:rsid w:val="00FB593E"/>
    <w:rsid w:val="00FC34C6"/>
    <w:rsid w:val="00FC52C0"/>
    <w:rsid w:val="00FC6080"/>
    <w:rsid w:val="00FD15F4"/>
    <w:rsid w:val="00FD4842"/>
    <w:rsid w:val="00FD4DD3"/>
    <w:rsid w:val="00FD554A"/>
    <w:rsid w:val="00FD5ADC"/>
    <w:rsid w:val="00FD6E2D"/>
    <w:rsid w:val="00FE0347"/>
    <w:rsid w:val="00FE1AEA"/>
    <w:rsid w:val="00FE633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FFA94"/>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93E48"/>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locked/>
    <w:rPr>
      <w:rFonts w:ascii="Arial" w:eastAsia="Times New Roman" w:hAnsi="Arial" w:cs="Arial"/>
      <w:sz w:val="18"/>
      <w:lang w:val="en-GB" w:eastAsia="ko-KR"/>
    </w:rPr>
  </w:style>
  <w:style w:type="paragraph" w:customStyle="1" w:styleId="TAL">
    <w:name w:val="TAL"/>
    <w:basedOn w:val="a"/>
    <w:link w:val="TALCar"/>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locked/>
    <w:rPr>
      <w:rFonts w:ascii="Arial" w:eastAsia="Times New Roman" w:hAnsi="Arial" w:cs="Arial"/>
      <w:sz w:val="18"/>
      <w:lang w:val="en-GB" w:eastAsia="ko-KR"/>
    </w:rPr>
  </w:style>
  <w:style w:type="paragraph" w:customStyle="1" w:styleId="TAN">
    <w:name w:val="TAN"/>
    <w:basedOn w:val="TAL"/>
    <w:link w:val="TANChar"/>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DA1279-A360-4EE8-BC92-7B35D2CAF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Template>
  <TotalTime>382</TotalTime>
  <Pages>5</Pages>
  <Words>1546</Words>
  <Characters>8813</Characters>
  <Application>Microsoft Office Word</Application>
  <DocSecurity>0</DocSecurity>
  <Lines>73</Lines>
  <Paragraphs>20</Paragraphs>
  <ScaleCrop>false</ScaleCrop>
  <Company>Huawei Technologies Co.,Ltd.</Company>
  <LinksUpToDate>false</LinksUpToDate>
  <CharactersWithSpaces>10339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R4-2412783 Discussion on NTN testing for NGSO for demodulation performance requirements</dc:title>
  <dc:creator>Huawei</dc:creator>
  <cp:lastModifiedBy>Huawei</cp:lastModifiedBy>
  <cp:revision>21</cp:revision>
  <dcterms:created xsi:type="dcterms:W3CDTF">2024-09-23T07:21:00Z</dcterms:created>
  <dcterms:modified xsi:type="dcterms:W3CDTF">2024-10-07T14:05:00Z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oc#">
    <vt:lpwstr>R4-24xxxxx</vt:lpwstr>
  </property>
  <property fmtid="{D5CDD505-2E9C-101B-9397-08002B2CF9AE}" pid="3" name="StartDate">
    <vt:lpwstr>14</vt:lpwstr>
  </property>
  <property fmtid="{D5CDD505-2E9C-101B-9397-08002B2CF9AE}" pid="4" name="EndDate">
    <vt:lpwstr>18 Oct, 2024</vt:lpwstr>
  </property>
  <property fmtid="{D5CDD505-2E9C-101B-9397-08002B2CF9AE}" pid="5" name="Location">
    <vt:lpwstr>China</vt:lpwstr>
  </property>
  <property fmtid="{D5CDD505-2E9C-101B-9397-08002B2CF9AE}" pid="6" name="Country">
    <vt:lpwstr>Hefei</vt:lpwstr>
  </property>
  <property fmtid="{D5CDD505-2E9C-101B-9397-08002B2CF9AE}" pid="7" name="TSG/WGRef">
    <vt:lpwstr>RAN WG4</vt:lpwstr>
  </property>
  <property fmtid="{D5CDD505-2E9C-101B-9397-08002B2CF9AE}" pid="8" name="MtgSeq">
    <vt:lpwstr>112bis</vt:lpwstr>
  </property>
  <property fmtid="{D5CDD505-2E9C-101B-9397-08002B2CF9AE}" pid="9" name="_2015_ms_pID_725343">
    <vt:lpwstr>(3)W1EQqbyrs2g0AXCcaYbWRsphMt1x/8pDRiW9ZMR5SZWbAwrrjfjR503+2DNAOi4nMwUHtRCl
AzkRGzN4VAn1qHcjd/aRRLV95LNRYx5EMkSYDqRIOSY3CEQG1VlYqzeTCGdkZX/gA3j5i8Q4
9eJRBp0dbWg5vGDTCPXWzYEvRzZIiC6As25wHJGCkYcPy/wAgBaU0e60OpSU8W+2ugMGVy/f
w6jLd5Awih7cMnLP+W</vt:lpwstr>
  </property>
  <property fmtid="{D5CDD505-2E9C-101B-9397-08002B2CF9AE}" pid="10" name="_2015_ms_pID_7253431">
    <vt:lpwstr>jsBBW9iCD6RusRYSBsnJTZksp5OrHjmlVA4rTfofScj4NbIomCTH/K
iONwGU0GlFdsLIuVbKQzk2Kg96LS6IA9GOxXFeWi2OJBpBgQvT0BhgN2ZMbOgekldDCjUiyX
c6oIUhlNuIkUonqJlpMMW7FbEjb/Fi5QHqaCzXZVZL3go8qkow6H/9Y0KSh4v+mE0anLF7TV
mjynphSy4KCxkGiAa87msuwFg/XPKk+3KcA8</vt:lpwstr>
  </property>
  <property fmtid="{D5CDD505-2E9C-101B-9397-08002B2CF9AE}" pid="11" name="_2015_ms_pID_7253432">
    <vt:lpwstr>EA==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1728179634</vt:lpwstr>
  </property>
</Properties>
</file>